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jc w:val="center"/>
        <w:rPr>
          <w:rFonts w:ascii="宋体" w:hAnsi="宋体"/>
          <w:sz w:val="24"/>
          <w:szCs w:val="22"/>
          <w:highlight w:val="none"/>
        </w:rPr>
      </w:pPr>
      <w:r>
        <w:rPr>
          <w:rFonts w:hint="eastAsia" w:ascii="宋体" w:hAnsi="宋体"/>
          <w:b/>
          <w:bCs/>
          <w:sz w:val="32"/>
          <w:szCs w:val="22"/>
          <w:highlight w:val="none"/>
        </w:rPr>
        <w:t>重要提示</w:t>
      </w:r>
    </w:p>
    <w:p>
      <w:pPr>
        <w:snapToGrid w:val="0"/>
        <w:spacing w:line="336" w:lineRule="auto"/>
        <w:ind w:firstLine="585"/>
        <w:rPr>
          <w:rFonts w:ascii="宋体" w:hAnsi="宋体"/>
          <w:b/>
          <w:bCs/>
          <w:sz w:val="24"/>
          <w:szCs w:val="24"/>
          <w:highlight w:val="none"/>
        </w:rPr>
      </w:pPr>
      <w:r>
        <w:rPr>
          <w:rFonts w:hint="eastAsia" w:ascii="宋体" w:hAnsi="宋体"/>
          <w:b/>
          <w:bCs/>
          <w:sz w:val="24"/>
          <w:szCs w:val="24"/>
          <w:highlight w:val="none"/>
        </w:rPr>
        <w:t>为了维护您的利益，请您在签署本合同前，仔细阅读如下注意事项：</w:t>
      </w:r>
    </w:p>
    <w:p>
      <w:pPr>
        <w:numPr>
          <w:ilvl w:val="0"/>
          <w:numId w:val="2"/>
        </w:numPr>
        <w:tabs>
          <w:tab w:val="left" w:pos="1365"/>
        </w:tabs>
        <w:snapToGrid w:val="0"/>
        <w:spacing w:line="336" w:lineRule="auto"/>
        <w:rPr>
          <w:rFonts w:ascii="宋体" w:hAnsi="宋体"/>
          <w:b/>
          <w:bCs/>
          <w:sz w:val="24"/>
          <w:szCs w:val="24"/>
          <w:highlight w:val="none"/>
        </w:rPr>
      </w:pPr>
      <w:r>
        <w:rPr>
          <w:rFonts w:hint="eastAsia" w:ascii="宋体" w:hAnsi="宋体"/>
          <w:b/>
          <w:bCs/>
          <w:sz w:val="24"/>
          <w:szCs w:val="24"/>
          <w:highlight w:val="none"/>
        </w:rPr>
        <w:t>您已确认具有与借款及担保相关的必备法律常识。</w:t>
      </w:r>
    </w:p>
    <w:p>
      <w:pPr>
        <w:numPr>
          <w:ilvl w:val="0"/>
          <w:numId w:val="2"/>
        </w:numPr>
        <w:snapToGrid w:val="0"/>
        <w:spacing w:line="336" w:lineRule="auto"/>
        <w:rPr>
          <w:rFonts w:ascii="宋体" w:hAnsi="宋体"/>
          <w:b/>
          <w:bCs/>
          <w:sz w:val="24"/>
          <w:szCs w:val="24"/>
          <w:highlight w:val="none"/>
        </w:rPr>
      </w:pPr>
      <w:r>
        <w:rPr>
          <w:rFonts w:hint="eastAsia" w:ascii="宋体" w:hAnsi="宋体"/>
          <w:b/>
          <w:bCs/>
          <w:sz w:val="24"/>
          <w:szCs w:val="24"/>
          <w:highlight w:val="none"/>
        </w:rPr>
        <w:t>您已阅读本合同所有条款，并确认已知悉其含义，同时确认已对涉及贵方权利与义务的内容给予了充分的注意。</w:t>
      </w:r>
    </w:p>
    <w:p>
      <w:pPr>
        <w:numPr>
          <w:ilvl w:val="0"/>
          <w:numId w:val="2"/>
        </w:numPr>
        <w:snapToGrid w:val="0"/>
        <w:spacing w:line="336" w:lineRule="auto"/>
        <w:rPr>
          <w:rFonts w:ascii="宋体" w:hAnsi="宋体"/>
          <w:b/>
          <w:bCs/>
          <w:sz w:val="24"/>
          <w:szCs w:val="24"/>
          <w:highlight w:val="none"/>
        </w:rPr>
      </w:pPr>
      <w:r>
        <w:rPr>
          <w:rFonts w:hint="eastAsia" w:ascii="宋体" w:hAnsi="宋体"/>
          <w:b/>
          <w:bCs/>
          <w:sz w:val="24"/>
          <w:szCs w:val="24"/>
          <w:highlight w:val="none"/>
        </w:rPr>
        <w:t>您已确保提交的有关证件及资料是真实、合法、有效的。</w:t>
      </w:r>
    </w:p>
    <w:p>
      <w:pPr>
        <w:numPr>
          <w:ilvl w:val="0"/>
          <w:numId w:val="2"/>
        </w:numPr>
        <w:snapToGrid w:val="0"/>
        <w:spacing w:line="336" w:lineRule="auto"/>
        <w:rPr>
          <w:rFonts w:ascii="宋体" w:hAnsi="宋体"/>
          <w:b/>
          <w:bCs/>
          <w:sz w:val="24"/>
          <w:szCs w:val="24"/>
          <w:highlight w:val="none"/>
        </w:rPr>
      </w:pPr>
      <w:r>
        <w:rPr>
          <w:rFonts w:hint="eastAsia" w:ascii="宋体" w:hAnsi="宋体"/>
          <w:b/>
          <w:bCs/>
          <w:sz w:val="24"/>
          <w:szCs w:val="24"/>
          <w:highlight w:val="none"/>
        </w:rPr>
        <w:t>您已确认自己有权在本合同上签名。</w:t>
      </w:r>
    </w:p>
    <w:p>
      <w:pPr>
        <w:numPr>
          <w:ilvl w:val="0"/>
          <w:numId w:val="2"/>
        </w:numPr>
        <w:snapToGrid w:val="0"/>
        <w:spacing w:line="336" w:lineRule="auto"/>
        <w:rPr>
          <w:rFonts w:ascii="宋体" w:hAnsi="宋体"/>
          <w:b/>
          <w:bCs/>
          <w:sz w:val="24"/>
          <w:szCs w:val="24"/>
          <w:highlight w:val="none"/>
        </w:rPr>
      </w:pPr>
      <w:r>
        <w:rPr>
          <w:rFonts w:hint="eastAsia" w:ascii="宋体" w:hAnsi="宋体"/>
          <w:b/>
          <w:bCs/>
          <w:sz w:val="24"/>
          <w:szCs w:val="24"/>
          <w:highlight w:val="none"/>
        </w:rPr>
        <w:t>本合同所有条款均为双方意思的真实表示，双方对本合同条款的理解完全一致。</w:t>
      </w:r>
    </w:p>
    <w:p>
      <w:pPr>
        <w:numPr>
          <w:ilvl w:val="0"/>
          <w:numId w:val="2"/>
        </w:numPr>
        <w:snapToGrid w:val="0"/>
        <w:spacing w:line="336" w:lineRule="auto"/>
        <w:rPr>
          <w:rFonts w:ascii="宋体" w:hAnsi="宋体"/>
          <w:b/>
          <w:bCs/>
          <w:sz w:val="24"/>
          <w:szCs w:val="24"/>
          <w:highlight w:val="none"/>
        </w:rPr>
      </w:pPr>
      <w:r>
        <w:rPr>
          <w:rFonts w:hint="eastAsia" w:ascii="宋体" w:hAnsi="宋体"/>
          <w:b/>
          <w:bCs/>
          <w:sz w:val="24"/>
          <w:szCs w:val="24"/>
          <w:highlight w:val="none"/>
        </w:rPr>
        <w:t>您在线上渠道通过电子签名</w:t>
      </w:r>
      <w:r>
        <w:rPr>
          <w:rFonts w:hint="eastAsia" w:ascii="宋体" w:hAnsi="宋体"/>
          <w:b/>
          <w:bCs/>
          <w:sz w:val="24"/>
          <w:szCs w:val="24"/>
          <w:highlight w:val="none"/>
          <w:lang w:eastAsia="zh-CN"/>
        </w:rPr>
        <w:t>或点击确认</w:t>
      </w:r>
      <w:r>
        <w:rPr>
          <w:rFonts w:hint="eastAsia" w:ascii="宋体" w:hAnsi="宋体"/>
          <w:b/>
          <w:bCs/>
          <w:sz w:val="24"/>
          <w:szCs w:val="24"/>
          <w:highlight w:val="none"/>
        </w:rPr>
        <w:t>的方式确认签订本合同及与本合同有关的任何法律文件，即视为您已清楚并愿意遵守本条款。以数据电文方式签署本合同与您</w:t>
      </w:r>
      <w:r>
        <w:rPr>
          <w:rFonts w:hint="eastAsia" w:ascii="宋体" w:hAnsi="宋体"/>
          <w:b/>
          <w:bCs/>
          <w:sz w:val="24"/>
          <w:szCs w:val="24"/>
          <w:highlight w:val="none"/>
          <w:lang w:eastAsia="zh-CN"/>
        </w:rPr>
        <w:t>线下</w:t>
      </w:r>
      <w:r>
        <w:rPr>
          <w:rFonts w:hint="eastAsia" w:ascii="宋体" w:hAnsi="宋体"/>
          <w:b/>
          <w:bCs/>
          <w:sz w:val="24"/>
          <w:szCs w:val="24"/>
          <w:highlight w:val="none"/>
        </w:rPr>
        <w:t>亲笔签名具有同等法律效力，无需重新补办书面文书。</w:t>
      </w:r>
    </w:p>
    <w:p>
      <w:pPr>
        <w:numPr>
          <w:ilvl w:val="0"/>
          <w:numId w:val="2"/>
        </w:numPr>
        <w:snapToGrid w:val="0"/>
        <w:spacing w:line="336" w:lineRule="auto"/>
        <w:rPr>
          <w:rFonts w:ascii="宋体" w:hAnsi="宋体"/>
          <w:b/>
          <w:bCs/>
          <w:sz w:val="24"/>
          <w:szCs w:val="24"/>
          <w:highlight w:val="none"/>
        </w:rPr>
      </w:pPr>
      <w:r>
        <w:rPr>
          <w:rFonts w:hint="eastAsia" w:ascii="宋体" w:hAnsi="宋体"/>
          <w:b/>
          <w:bCs/>
          <w:sz w:val="24"/>
          <w:szCs w:val="24"/>
          <w:highlight w:val="none"/>
        </w:rPr>
        <w:t>根据</w:t>
      </w:r>
      <w:r>
        <w:rPr>
          <w:rFonts w:hint="eastAsia" w:ascii="宋体" w:hAnsi="宋体" w:eastAsia="宋体" w:cs="Times New Roman"/>
          <w:b/>
          <w:bCs/>
          <w:sz w:val="24"/>
          <w:szCs w:val="24"/>
          <w:highlight w:val="none"/>
        </w:rPr>
        <w:t>国家金融监督管理局</w:t>
      </w:r>
      <w:r>
        <w:rPr>
          <w:rFonts w:hint="eastAsia" w:ascii="宋体" w:hAnsi="宋体"/>
          <w:b/>
          <w:bCs/>
          <w:sz w:val="24"/>
          <w:szCs w:val="24"/>
          <w:highlight w:val="none"/>
        </w:rPr>
        <w:t>以及本行有关规定，本行禁止员工发生下列行为：</w:t>
      </w:r>
    </w:p>
    <w:p>
      <w:pPr>
        <w:tabs>
          <w:tab w:val="left" w:pos="1305"/>
        </w:tabs>
        <w:snapToGrid w:val="0"/>
        <w:spacing w:line="336" w:lineRule="auto"/>
        <w:ind w:left="584" w:firstLine="482" w:firstLineChars="200"/>
        <w:rPr>
          <w:rFonts w:ascii="宋体" w:hAnsi="宋体"/>
          <w:b/>
          <w:bCs/>
          <w:sz w:val="24"/>
          <w:szCs w:val="24"/>
          <w:highlight w:val="none"/>
        </w:rPr>
      </w:pPr>
      <w:r>
        <w:rPr>
          <w:rFonts w:hint="eastAsia" w:ascii="宋体" w:hAnsi="宋体"/>
          <w:b/>
          <w:bCs/>
          <w:sz w:val="24"/>
          <w:szCs w:val="24"/>
          <w:highlight w:val="none"/>
        </w:rPr>
        <w:t>（一）向客户借款；</w:t>
      </w:r>
    </w:p>
    <w:p>
      <w:pPr>
        <w:tabs>
          <w:tab w:val="left" w:pos="1305"/>
        </w:tabs>
        <w:snapToGrid w:val="0"/>
        <w:spacing w:line="336" w:lineRule="auto"/>
        <w:ind w:left="584" w:firstLine="482" w:firstLineChars="200"/>
        <w:rPr>
          <w:rFonts w:ascii="宋体" w:hAnsi="宋体"/>
          <w:b/>
          <w:bCs/>
          <w:sz w:val="24"/>
          <w:szCs w:val="24"/>
          <w:highlight w:val="none"/>
        </w:rPr>
      </w:pPr>
      <w:r>
        <w:rPr>
          <w:rFonts w:hint="eastAsia" w:ascii="宋体" w:hAnsi="宋体"/>
          <w:b/>
          <w:bCs/>
          <w:sz w:val="24"/>
          <w:szCs w:val="24"/>
          <w:highlight w:val="none"/>
        </w:rPr>
        <w:t>（二）为民间借贷提供担保、</w:t>
      </w:r>
      <w:r>
        <w:rPr>
          <w:rFonts w:hint="eastAsia" w:ascii="宋体" w:hAnsi="宋体"/>
          <w:b/>
          <w:bCs/>
          <w:sz w:val="24"/>
          <w:szCs w:val="24"/>
          <w:highlight w:val="none"/>
          <w:lang w:eastAsia="zh-CN"/>
        </w:rPr>
        <w:t>见</w:t>
      </w:r>
      <w:r>
        <w:rPr>
          <w:rFonts w:hint="eastAsia" w:ascii="宋体" w:hAnsi="宋体"/>
          <w:b/>
          <w:bCs/>
          <w:sz w:val="24"/>
          <w:szCs w:val="24"/>
          <w:highlight w:val="none"/>
        </w:rPr>
        <w:t>证或牵线搭桥；</w:t>
      </w:r>
    </w:p>
    <w:p>
      <w:pPr>
        <w:tabs>
          <w:tab w:val="left" w:pos="1305"/>
        </w:tabs>
        <w:snapToGrid w:val="0"/>
        <w:spacing w:line="336" w:lineRule="auto"/>
        <w:ind w:left="584" w:firstLine="482" w:firstLineChars="200"/>
        <w:rPr>
          <w:rFonts w:hint="eastAsia" w:ascii="宋体" w:hAnsi="宋体"/>
          <w:b/>
          <w:bCs/>
          <w:sz w:val="24"/>
          <w:szCs w:val="24"/>
          <w:highlight w:val="none"/>
        </w:rPr>
      </w:pPr>
      <w:r>
        <w:rPr>
          <w:rFonts w:hint="eastAsia" w:ascii="宋体" w:hAnsi="宋体"/>
          <w:b/>
          <w:bCs/>
          <w:sz w:val="24"/>
          <w:szCs w:val="24"/>
          <w:highlight w:val="none"/>
        </w:rPr>
        <w:t>（三）在企业兼职；</w:t>
      </w:r>
    </w:p>
    <w:p>
      <w:pPr>
        <w:tabs>
          <w:tab w:val="left" w:pos="1305"/>
        </w:tabs>
        <w:snapToGrid w:val="0"/>
        <w:spacing w:line="336" w:lineRule="auto"/>
        <w:ind w:left="584" w:firstLine="482" w:firstLineChars="200"/>
        <w:rPr>
          <w:rFonts w:hint="eastAsia" w:ascii="宋体" w:hAnsi="宋体"/>
          <w:b/>
          <w:bCs/>
          <w:sz w:val="24"/>
          <w:szCs w:val="24"/>
          <w:highlight w:val="none"/>
        </w:rPr>
      </w:pPr>
      <w:r>
        <w:rPr>
          <w:rFonts w:hint="eastAsia" w:ascii="宋体" w:hAnsi="宋体"/>
          <w:b/>
          <w:bCs/>
          <w:sz w:val="24"/>
          <w:szCs w:val="24"/>
          <w:highlight w:val="none"/>
        </w:rPr>
        <w:t>（四）借用客户账户过渡资金，或利用本人账户为客户过渡资金；</w:t>
      </w:r>
    </w:p>
    <w:p>
      <w:pPr>
        <w:tabs>
          <w:tab w:val="left" w:pos="1305"/>
        </w:tabs>
        <w:snapToGrid w:val="0"/>
        <w:spacing w:line="336" w:lineRule="auto"/>
        <w:ind w:left="584" w:firstLine="482" w:firstLineChars="200"/>
        <w:rPr>
          <w:rFonts w:hint="eastAsia" w:ascii="宋体" w:hAnsi="宋体"/>
          <w:b/>
          <w:bCs/>
          <w:sz w:val="24"/>
          <w:szCs w:val="24"/>
          <w:highlight w:val="none"/>
        </w:rPr>
      </w:pPr>
      <w:r>
        <w:rPr>
          <w:rFonts w:hint="eastAsia" w:ascii="宋体" w:hAnsi="宋体"/>
          <w:b/>
          <w:bCs/>
          <w:sz w:val="24"/>
          <w:szCs w:val="24"/>
          <w:highlight w:val="none"/>
        </w:rPr>
        <w:t>（五）代客户保管卡、折、密码及重要凭证；</w:t>
      </w:r>
    </w:p>
    <w:p>
      <w:pPr>
        <w:tabs>
          <w:tab w:val="left" w:pos="1305"/>
        </w:tabs>
        <w:snapToGrid w:val="0"/>
        <w:spacing w:line="336" w:lineRule="auto"/>
        <w:ind w:left="584" w:firstLine="482" w:firstLineChars="200"/>
        <w:rPr>
          <w:rFonts w:hint="eastAsia" w:ascii="宋体" w:hAnsi="宋体"/>
          <w:b/>
          <w:bCs/>
          <w:sz w:val="24"/>
          <w:szCs w:val="24"/>
          <w:highlight w:val="none"/>
        </w:rPr>
      </w:pPr>
      <w:r>
        <w:rPr>
          <w:rFonts w:hint="eastAsia" w:ascii="宋体" w:hAnsi="宋体"/>
          <w:b/>
          <w:bCs/>
          <w:sz w:val="24"/>
          <w:szCs w:val="24"/>
          <w:highlight w:val="none"/>
        </w:rPr>
        <w:t>（六）违规向客户收费、强制捆绑或不当销售；</w:t>
      </w:r>
    </w:p>
    <w:p>
      <w:pPr>
        <w:tabs>
          <w:tab w:val="left" w:pos="1305"/>
        </w:tabs>
        <w:snapToGrid w:val="0"/>
        <w:spacing w:line="336" w:lineRule="auto"/>
        <w:ind w:left="584" w:firstLine="482" w:firstLineChars="200"/>
        <w:rPr>
          <w:rFonts w:hint="eastAsia" w:ascii="宋体" w:hAnsi="宋体"/>
          <w:b/>
          <w:bCs/>
          <w:sz w:val="24"/>
          <w:szCs w:val="24"/>
          <w:highlight w:val="none"/>
        </w:rPr>
      </w:pPr>
      <w:r>
        <w:rPr>
          <w:rFonts w:hint="eastAsia" w:ascii="宋体" w:hAnsi="宋体"/>
          <w:b/>
          <w:bCs/>
          <w:sz w:val="24"/>
          <w:szCs w:val="24"/>
          <w:highlight w:val="none"/>
        </w:rPr>
        <w:t>（七）接受或索取不当利益等。</w:t>
      </w:r>
    </w:p>
    <w:p>
      <w:pPr>
        <w:tabs>
          <w:tab w:val="left" w:pos="1305"/>
        </w:tabs>
        <w:snapToGrid w:val="0"/>
        <w:spacing w:line="336" w:lineRule="auto"/>
        <w:ind w:left="584" w:firstLine="482" w:firstLineChars="200"/>
        <w:rPr>
          <w:rFonts w:hint="eastAsia" w:ascii="宋体" w:hAnsi="宋体"/>
          <w:b/>
          <w:bCs/>
          <w:sz w:val="24"/>
          <w:szCs w:val="24"/>
          <w:highlight w:val="none"/>
        </w:rPr>
      </w:pPr>
      <w:r>
        <w:rPr>
          <w:rFonts w:hint="eastAsia" w:ascii="宋体" w:hAnsi="宋体"/>
          <w:b/>
          <w:bCs/>
          <w:sz w:val="24"/>
          <w:szCs w:val="24"/>
          <w:highlight w:val="none"/>
        </w:rPr>
        <w:t>为保障您的权益，本行郑重提示如下:</w:t>
      </w:r>
    </w:p>
    <w:p>
      <w:pPr>
        <w:tabs>
          <w:tab w:val="left" w:pos="1305"/>
        </w:tabs>
        <w:snapToGrid w:val="0"/>
        <w:spacing w:line="336" w:lineRule="auto"/>
        <w:ind w:left="584" w:firstLine="482" w:firstLineChars="200"/>
        <w:rPr>
          <w:rFonts w:hint="eastAsia" w:ascii="宋体" w:hAnsi="宋体"/>
          <w:b/>
          <w:bCs/>
          <w:sz w:val="24"/>
          <w:szCs w:val="24"/>
          <w:highlight w:val="none"/>
        </w:rPr>
      </w:pPr>
      <w:r>
        <w:rPr>
          <w:rFonts w:hint="eastAsia" w:ascii="宋体" w:hAnsi="宋体"/>
          <w:b/>
          <w:bCs/>
          <w:sz w:val="24"/>
          <w:szCs w:val="24"/>
          <w:highlight w:val="none"/>
        </w:rPr>
        <w:t>以上事项均为本行所明令禁止，任何人员无论以何种原因发生上述行为，均为其个人行为，不代表本行意志，请务必谨慎。</w:t>
      </w:r>
    </w:p>
    <w:p>
      <w:pPr>
        <w:tabs>
          <w:tab w:val="left" w:pos="1305"/>
        </w:tabs>
        <w:snapToGrid w:val="0"/>
        <w:spacing w:line="336" w:lineRule="auto"/>
        <w:ind w:left="584" w:firstLine="482" w:firstLineChars="200"/>
        <w:rPr>
          <w:rFonts w:hint="eastAsia" w:ascii="宋体" w:hAnsi="宋体"/>
          <w:b/>
          <w:bCs/>
          <w:sz w:val="24"/>
          <w:szCs w:val="24"/>
          <w:highlight w:val="none"/>
        </w:rPr>
      </w:pPr>
      <w:r>
        <w:rPr>
          <w:rFonts w:hint="eastAsia" w:ascii="宋体" w:hAnsi="宋体"/>
          <w:b/>
          <w:bCs/>
          <w:sz w:val="24"/>
          <w:szCs w:val="24"/>
          <w:highlight w:val="none"/>
        </w:rPr>
        <w:t>同时，广州银行敦请您对本行员工进行监督，如发生员工存在上述行为的，请反馈至客服热线</w:t>
      </w:r>
      <w:r>
        <w:rPr>
          <w:rFonts w:hint="eastAsia" w:ascii="宋体" w:hAnsi="宋体" w:cs="宋体"/>
          <w:b/>
          <w:bCs/>
          <w:color w:val="000000"/>
          <w:sz w:val="24"/>
          <w:highlight w:val="none"/>
        </w:rPr>
        <w:t>96699（广东）或400-83-96699（全国）</w:t>
      </w:r>
      <w:r>
        <w:rPr>
          <w:rFonts w:hint="eastAsia" w:ascii="宋体" w:hAnsi="宋体"/>
          <w:b/>
          <w:bCs/>
          <w:sz w:val="24"/>
          <w:szCs w:val="24"/>
          <w:highlight w:val="none"/>
        </w:rPr>
        <w:t>，本行将严格保密。</w:t>
      </w:r>
    </w:p>
    <w:p>
      <w:pPr>
        <w:pageBreakBefore/>
        <w:jc w:val="center"/>
        <w:rPr>
          <w:rFonts w:hint="eastAsia" w:ascii="仿宋_GB2312" w:eastAsia="仿宋_GB2312"/>
          <w:b/>
          <w:bCs/>
          <w:sz w:val="44"/>
          <w:szCs w:val="44"/>
          <w:highlight w:val="none"/>
        </w:rPr>
      </w:pPr>
      <w:r>
        <w:rPr>
          <w:rFonts w:hint="eastAsia" w:ascii="仿宋_GB2312" w:eastAsia="仿宋_GB2312"/>
          <w:b/>
          <w:bCs/>
          <w:sz w:val="44"/>
          <w:szCs w:val="44"/>
          <w:highlight w:val="none"/>
        </w:rPr>
        <w:t>个人借款合同</w:t>
      </w:r>
    </w:p>
    <w:p>
      <w:pPr>
        <w:pStyle w:val="7"/>
        <w:spacing w:beforeAutospacing="0" w:afterAutospacing="0"/>
        <w:jc w:val="center"/>
        <w:rPr>
          <w:rFonts w:hint="eastAsia" w:cs="宋体"/>
          <w:color w:val="000000"/>
          <w:sz w:val="48"/>
          <w:szCs w:val="48"/>
          <w:highlight w:val="none"/>
        </w:rPr>
      </w:pPr>
      <w:r>
        <w:rPr>
          <w:rFonts w:hint="eastAsia" w:ascii="仿宋_GB2312" w:hAnsi="仿宋_GB2312" w:eastAsia="仿宋_GB2312" w:cs="仿宋_GB2312"/>
          <w:color w:val="333333"/>
          <w:sz w:val="32"/>
          <w:szCs w:val="32"/>
          <w:highlight w:val="none"/>
        </w:rPr>
        <w:t>（适用于</w:t>
      </w:r>
      <w:r>
        <w:rPr>
          <w:rFonts w:hint="eastAsia" w:ascii="仿宋_GB2312" w:hAnsi="仿宋_GB2312" w:eastAsia="仿宋_GB2312" w:cs="仿宋_GB2312"/>
          <w:color w:val="333333"/>
          <w:sz w:val="32"/>
          <w:szCs w:val="32"/>
          <w:highlight w:val="none"/>
          <w:lang w:eastAsia="zh-CN"/>
        </w:rPr>
        <w:t>广即</w:t>
      </w:r>
      <w:r>
        <w:rPr>
          <w:rFonts w:hint="eastAsia" w:ascii="仿宋_GB2312" w:hAnsi="仿宋_GB2312" w:eastAsia="仿宋_GB2312" w:cs="仿宋_GB2312"/>
          <w:color w:val="333333"/>
          <w:sz w:val="32"/>
          <w:szCs w:val="32"/>
          <w:highlight w:val="none"/>
        </w:rPr>
        <w:t>贷、</w:t>
      </w:r>
      <w:r>
        <w:rPr>
          <w:rFonts w:hint="eastAsia" w:ascii="仿宋_GB2312" w:hAnsi="仿宋_GB2312" w:eastAsia="仿宋_GB2312" w:cs="仿宋_GB2312"/>
          <w:color w:val="333333"/>
          <w:sz w:val="32"/>
          <w:szCs w:val="32"/>
          <w:highlight w:val="none"/>
          <w:lang w:eastAsia="zh-CN"/>
        </w:rPr>
        <w:t>广即</w:t>
      </w:r>
      <w:r>
        <w:rPr>
          <w:rFonts w:hint="eastAsia" w:ascii="仿宋_GB2312" w:hAnsi="仿宋_GB2312" w:eastAsia="仿宋_GB2312" w:cs="仿宋_GB2312"/>
          <w:color w:val="333333"/>
          <w:sz w:val="32"/>
          <w:szCs w:val="32"/>
          <w:highlight w:val="none"/>
        </w:rPr>
        <w:t>快贷产品</w:t>
      </w:r>
      <w:r>
        <w:rPr>
          <w:rFonts w:hint="eastAsia" w:ascii="仿宋_GB2312" w:hAnsi="仿宋_GB2312" w:eastAsia="仿宋_GB2312" w:cs="仿宋_GB2312"/>
          <w:color w:val="333333"/>
          <w:sz w:val="32"/>
          <w:szCs w:val="32"/>
          <w:highlight w:val="none"/>
          <w:lang w:eastAsia="zh-CN"/>
        </w:rPr>
        <w:t>）</w:t>
      </w:r>
    </w:p>
    <w:p>
      <w:pPr>
        <w:jc w:val="center"/>
        <w:rPr>
          <w:rFonts w:hint="eastAsia" w:ascii="仿宋_GB2312" w:eastAsia="仿宋_GB2312"/>
          <w:b/>
          <w:bCs/>
          <w:sz w:val="44"/>
          <w:szCs w:val="44"/>
          <w:highlight w:val="none"/>
        </w:rPr>
      </w:pPr>
    </w:p>
    <w:p>
      <w:pPr>
        <w:ind w:left="0" w:leftChars="0" w:firstLine="0" w:firstLineChars="0"/>
        <w:rPr>
          <w:rFonts w:hint="eastAsia" w:ascii="仿宋_GB2312" w:eastAsia="仿宋_GB2312"/>
          <w:sz w:val="28"/>
          <w:highlight w:val="none"/>
        </w:rPr>
      </w:pPr>
      <w:r>
        <w:rPr>
          <w:rFonts w:hint="eastAsia" w:ascii="仿宋_GB2312" w:eastAsia="仿宋_GB2312"/>
          <w:sz w:val="28"/>
          <w:highlight w:val="none"/>
        </w:rPr>
        <w:t xml:space="preserve">贷款人（以下简称甲方）：广州银行股份有限公司                                          </w:t>
      </w:r>
    </w:p>
    <w:p>
      <w:pPr>
        <w:ind w:left="0" w:leftChars="0" w:firstLine="0" w:firstLineChars="0"/>
        <w:rPr>
          <w:rFonts w:hint="eastAsia" w:ascii="仿宋_GB2312" w:eastAsia="仿宋_GB2312"/>
          <w:sz w:val="28"/>
          <w:highlight w:val="none"/>
        </w:rPr>
      </w:pPr>
      <w:r>
        <w:rPr>
          <w:rFonts w:hint="eastAsia" w:ascii="仿宋_GB2312" w:eastAsia="仿宋_GB2312"/>
          <w:sz w:val="28"/>
          <w:highlight w:val="none"/>
        </w:rPr>
        <w:t>住所：广州市天河区珠江东路30号</w:t>
      </w:r>
    </w:p>
    <w:p>
      <w:pPr>
        <w:ind w:left="0" w:leftChars="0" w:firstLine="0" w:firstLineChars="0"/>
        <w:rPr>
          <w:rFonts w:hint="eastAsia" w:ascii="仿宋_GB2312" w:eastAsia="仿宋_GB2312"/>
          <w:sz w:val="28"/>
          <w:highlight w:val="none"/>
        </w:rPr>
      </w:pPr>
    </w:p>
    <w:p>
      <w:pPr>
        <w:ind w:left="0" w:leftChars="0" w:firstLine="0" w:firstLineChars="0"/>
        <w:rPr>
          <w:rFonts w:hint="eastAsia" w:ascii="仿宋_GB2312" w:eastAsia="仿宋_GB2312"/>
          <w:sz w:val="28"/>
          <w:highlight w:val="none"/>
        </w:rPr>
      </w:pPr>
      <w:r>
        <w:rPr>
          <w:rFonts w:hint="eastAsia" w:ascii="仿宋_GB2312" w:eastAsia="仿宋_GB2312"/>
          <w:sz w:val="28"/>
          <w:highlight w:val="none"/>
        </w:rPr>
        <w:t xml:space="preserve">借款人（以下简称乙方）：                                          </w:t>
      </w:r>
    </w:p>
    <w:p>
      <w:pPr>
        <w:ind w:left="0" w:leftChars="0" w:firstLine="0" w:firstLineChars="0"/>
        <w:rPr>
          <w:rFonts w:hint="eastAsia" w:ascii="仿宋_GB2312" w:eastAsia="仿宋_GB2312"/>
          <w:sz w:val="28"/>
          <w:highlight w:val="none"/>
        </w:rPr>
      </w:pPr>
      <w:r>
        <w:rPr>
          <w:rFonts w:hint="eastAsia" w:ascii="仿宋_GB2312" w:eastAsia="仿宋_GB2312"/>
          <w:sz w:val="28"/>
          <w:highlight w:val="none"/>
        </w:rPr>
        <w:t>身份证号码：   </w:t>
      </w:r>
    </w:p>
    <w:p>
      <w:pPr>
        <w:ind w:left="0" w:leftChars="0" w:firstLine="0" w:firstLineChars="0"/>
        <w:rPr>
          <w:rFonts w:hint="eastAsia" w:ascii="仿宋_GB2312" w:eastAsia="仿宋_GB2312"/>
          <w:sz w:val="28"/>
          <w:highlight w:val="none"/>
        </w:rPr>
      </w:pPr>
      <w:r>
        <w:rPr>
          <w:rFonts w:hint="eastAsia" w:ascii="仿宋_GB2312" w:eastAsia="仿宋_GB2312"/>
          <w:sz w:val="28"/>
          <w:highlight w:val="none"/>
        </w:rPr>
        <w:t>住所：</w:t>
      </w:r>
    </w:p>
    <w:p>
      <w:pPr>
        <w:ind w:left="0" w:leftChars="0" w:firstLine="0" w:firstLineChars="0"/>
        <w:rPr>
          <w:rFonts w:hint="eastAsia" w:ascii="仿宋_GB2312" w:eastAsia="仿宋_GB2312"/>
          <w:sz w:val="28"/>
          <w:highlight w:val="none"/>
        </w:rPr>
      </w:pPr>
      <w:r>
        <w:rPr>
          <w:rFonts w:hint="eastAsia" w:ascii="仿宋_GB2312" w:eastAsia="仿宋_GB2312"/>
          <w:sz w:val="28"/>
          <w:highlight w:val="none"/>
        </w:rPr>
        <w:t xml:space="preserve">联系电话:                      </w:t>
      </w:r>
    </w:p>
    <w:p>
      <w:pPr>
        <w:ind w:left="0" w:leftChars="0" w:firstLine="0" w:firstLineChars="0"/>
        <w:rPr>
          <w:rFonts w:hint="eastAsia" w:ascii="仿宋_GB2312" w:eastAsia="仿宋_GB2312"/>
          <w:sz w:val="28"/>
          <w:highlight w:val="none"/>
        </w:rPr>
      </w:pPr>
      <w:r>
        <w:rPr>
          <w:rFonts w:hint="eastAsia" w:ascii="仿宋_GB2312" w:eastAsia="仿宋_GB2312"/>
          <w:sz w:val="28"/>
          <w:highlight w:val="none"/>
        </w:rPr>
        <w:t>电子邮箱：       </w:t>
      </w:r>
    </w:p>
    <w:p>
      <w:pPr>
        <w:rPr>
          <w:rFonts w:hint="eastAsia" w:ascii="仿宋_GB2312" w:eastAsia="仿宋_GB2312"/>
          <w:sz w:val="28"/>
          <w:highlight w:val="none"/>
        </w:rPr>
      </w:pPr>
    </w:p>
    <w:p>
      <w:pPr>
        <w:ind w:firstLine="560" w:firstLineChars="200"/>
        <w:rPr>
          <w:rFonts w:hint="eastAsia" w:ascii="仿宋_GB2312" w:eastAsia="仿宋_GB2312"/>
          <w:sz w:val="28"/>
          <w:highlight w:val="none"/>
        </w:rPr>
      </w:pPr>
      <w:r>
        <w:rPr>
          <w:rFonts w:hint="eastAsia" w:ascii="仿宋_GB2312" w:eastAsia="仿宋_GB2312"/>
          <w:sz w:val="28"/>
          <w:highlight w:val="none"/>
        </w:rPr>
        <w:t>在遵循自愿、平等、互利、诚信原则的基础上，经甲乙双方协商一致，订立本合同。</w:t>
      </w:r>
      <w:r>
        <w:rPr>
          <w:rFonts w:hint="eastAsia" w:ascii="仿宋_GB2312" w:eastAsia="仿宋_GB2312"/>
          <w:b/>
          <w:bCs/>
          <w:sz w:val="28"/>
          <w:highlight w:val="none"/>
        </w:rPr>
        <w:t>乙方理解并知悉，甲方包括广州银行股份有限公司及其所有分支行和附属机构。</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 xml:space="preserve">第一条  </w:t>
      </w:r>
      <w:r>
        <w:rPr>
          <w:rFonts w:hint="eastAsia" w:ascii="仿宋_GB2312" w:eastAsia="仿宋_GB2312"/>
          <w:b/>
          <w:bCs/>
          <w:sz w:val="28"/>
          <w:szCs w:val="28"/>
          <w:highlight w:val="none"/>
        </w:rPr>
        <w:t>贷款</w:t>
      </w:r>
      <w:r>
        <w:rPr>
          <w:rFonts w:hint="eastAsia" w:ascii="仿宋_GB2312" w:eastAsia="仿宋_GB2312"/>
          <w:b/>
          <w:bCs/>
          <w:sz w:val="28"/>
          <w:highlight w:val="none"/>
        </w:rPr>
        <w:t>种类</w:t>
      </w:r>
    </w:p>
    <w:p>
      <w:pPr>
        <w:ind w:firstLine="560" w:firstLineChars="200"/>
        <w:rPr>
          <w:rFonts w:hint="eastAsia" w:ascii="仿宋_GB2312" w:eastAsia="仿宋_GB2312"/>
          <w:sz w:val="28"/>
          <w:highlight w:val="none"/>
        </w:rPr>
      </w:pPr>
      <w:r>
        <w:rPr>
          <w:rFonts w:hint="eastAsia" w:ascii="仿宋_GB2312" w:eastAsia="仿宋_GB2312"/>
          <w:sz w:val="28"/>
          <w:highlight w:val="none"/>
        </w:rPr>
        <w:t>根据乙方申请，甲方同意向乙方发放个人综合消费贷款。</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 xml:space="preserve">第二条  </w:t>
      </w:r>
      <w:r>
        <w:rPr>
          <w:rFonts w:hint="eastAsia" w:ascii="仿宋_GB2312" w:eastAsia="仿宋_GB2312"/>
          <w:b/>
          <w:bCs/>
          <w:sz w:val="28"/>
          <w:szCs w:val="28"/>
          <w:highlight w:val="none"/>
        </w:rPr>
        <w:t>贷款</w:t>
      </w:r>
      <w:r>
        <w:rPr>
          <w:rFonts w:hint="eastAsia" w:ascii="仿宋_GB2312" w:eastAsia="仿宋_GB2312"/>
          <w:b/>
          <w:bCs/>
          <w:sz w:val="28"/>
          <w:highlight w:val="none"/>
        </w:rPr>
        <w:t>金额与币种</w:t>
      </w:r>
    </w:p>
    <w:p>
      <w:pPr>
        <w:ind w:firstLine="560" w:firstLineChars="200"/>
        <w:rPr>
          <w:rFonts w:hint="eastAsia" w:ascii="仿宋_GB2312" w:eastAsia="仿宋_GB2312"/>
          <w:sz w:val="28"/>
          <w:highlight w:val="none"/>
          <w:u w:val="single"/>
        </w:rPr>
      </w:pPr>
      <w:r>
        <w:rPr>
          <w:rFonts w:hint="eastAsia" w:ascii="仿宋_GB2312" w:eastAsia="仿宋_GB2312"/>
          <w:sz w:val="28"/>
          <w:highlight w:val="none"/>
        </w:rPr>
        <w:t>本合同项下</w:t>
      </w:r>
      <w:r>
        <w:rPr>
          <w:rFonts w:hint="eastAsia" w:ascii="仿宋_GB2312" w:eastAsia="仿宋_GB2312"/>
          <w:sz w:val="28"/>
          <w:szCs w:val="28"/>
          <w:highlight w:val="none"/>
        </w:rPr>
        <w:t>贷款</w:t>
      </w:r>
      <w:r>
        <w:rPr>
          <w:rFonts w:hint="eastAsia" w:ascii="仿宋_GB2312" w:eastAsia="仿宋_GB2312"/>
          <w:sz w:val="28"/>
          <w:highlight w:val="none"/>
        </w:rPr>
        <w:t>金额见第十九条第（一）点。</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 xml:space="preserve">第三条  </w:t>
      </w:r>
      <w:r>
        <w:rPr>
          <w:rFonts w:hint="eastAsia" w:ascii="仿宋_GB2312" w:eastAsia="仿宋_GB2312"/>
          <w:b/>
          <w:bCs/>
          <w:sz w:val="28"/>
          <w:szCs w:val="28"/>
          <w:highlight w:val="none"/>
        </w:rPr>
        <w:t>贷款</w:t>
      </w:r>
      <w:r>
        <w:rPr>
          <w:rFonts w:hint="eastAsia" w:ascii="仿宋_GB2312" w:eastAsia="仿宋_GB2312"/>
          <w:b/>
          <w:bCs/>
          <w:sz w:val="28"/>
          <w:highlight w:val="none"/>
        </w:rPr>
        <w:t>用途</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本合同项下</w:t>
      </w:r>
      <w:r>
        <w:rPr>
          <w:rFonts w:hint="eastAsia" w:ascii="仿宋_GB2312" w:eastAsia="仿宋_GB2312"/>
          <w:b/>
          <w:bCs/>
          <w:sz w:val="28"/>
          <w:szCs w:val="28"/>
          <w:highlight w:val="none"/>
        </w:rPr>
        <w:t>贷款</w:t>
      </w:r>
      <w:r>
        <w:rPr>
          <w:rFonts w:hint="eastAsia" w:ascii="仿宋_GB2312" w:eastAsia="仿宋_GB2312"/>
          <w:b/>
          <w:bCs/>
          <w:sz w:val="28"/>
          <w:highlight w:val="none"/>
        </w:rPr>
        <w:t>仅限用于消费用途，不得用于房地产行业（包括但不限于购房、</w:t>
      </w:r>
      <w:r>
        <w:rPr>
          <w:rFonts w:hint="eastAsia" w:ascii="仿宋_GB2312" w:eastAsia="仿宋_GB2312"/>
          <w:b/>
          <w:bCs/>
          <w:sz w:val="28"/>
          <w:highlight w:val="none"/>
          <w:lang w:eastAsia="zh-CN"/>
        </w:rPr>
        <w:t>购买</w:t>
      </w:r>
      <w:r>
        <w:rPr>
          <w:rFonts w:hint="eastAsia" w:ascii="仿宋_GB2312" w:eastAsia="仿宋_GB2312"/>
          <w:b/>
          <w:bCs/>
          <w:sz w:val="28"/>
          <w:highlight w:val="none"/>
        </w:rPr>
        <w:t>车位）、生产经营以及股票、债券、</w:t>
      </w:r>
      <w:r>
        <w:rPr>
          <w:rFonts w:hint="eastAsia" w:ascii="仿宋_GB2312" w:eastAsia="仿宋_GB2312"/>
          <w:b/>
          <w:bCs/>
          <w:sz w:val="28"/>
          <w:highlight w:val="none"/>
          <w:lang w:eastAsia="zh-CN"/>
        </w:rPr>
        <w:t>期货、金融衍生产品和资产管理产品等</w:t>
      </w:r>
      <w:r>
        <w:rPr>
          <w:rFonts w:hint="eastAsia" w:ascii="仿宋_GB2312" w:eastAsia="仿宋_GB2312"/>
          <w:b/>
          <w:bCs/>
          <w:sz w:val="28"/>
          <w:highlight w:val="none"/>
        </w:rPr>
        <w:t>投资，</w:t>
      </w:r>
      <w:r>
        <w:rPr>
          <w:rFonts w:hint="eastAsia" w:ascii="仿宋_GB2312" w:eastAsia="仿宋_GB2312"/>
          <w:b/>
          <w:bCs/>
          <w:sz w:val="28"/>
          <w:highlight w:val="none"/>
          <w:lang w:eastAsia="zh-CN"/>
        </w:rPr>
        <w:t>不得用于固定资产、股本权益性投资，</w:t>
      </w:r>
      <w:r>
        <w:rPr>
          <w:rFonts w:hint="eastAsia" w:ascii="仿宋_GB2312" w:eastAsia="仿宋_GB2312"/>
          <w:b/>
          <w:bCs/>
          <w:sz w:val="28"/>
          <w:highlight w:val="none"/>
        </w:rPr>
        <w:t>不得用于还贷、还信用卡、还白条等还贷、还债行为，且不得参与任何违法融资、借贷、赌博等行为等国家法律、法规以及政策所禁止的用途。</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 xml:space="preserve">第四条  </w:t>
      </w:r>
      <w:r>
        <w:rPr>
          <w:rFonts w:hint="eastAsia" w:ascii="仿宋_GB2312" w:eastAsia="仿宋_GB2312"/>
          <w:b/>
          <w:bCs/>
          <w:sz w:val="28"/>
          <w:szCs w:val="28"/>
          <w:highlight w:val="none"/>
        </w:rPr>
        <w:t>贷款</w:t>
      </w:r>
      <w:r>
        <w:rPr>
          <w:rFonts w:hint="eastAsia" w:ascii="仿宋_GB2312" w:eastAsia="仿宋_GB2312"/>
          <w:b/>
          <w:bCs/>
          <w:sz w:val="28"/>
          <w:highlight w:val="none"/>
        </w:rPr>
        <w:t>期限</w:t>
      </w:r>
    </w:p>
    <w:p>
      <w:pPr>
        <w:ind w:firstLine="560" w:firstLineChars="200"/>
        <w:rPr>
          <w:rFonts w:hint="eastAsia" w:ascii="仿宋_GB2312" w:eastAsia="仿宋_GB2312"/>
          <w:sz w:val="28"/>
          <w:highlight w:val="none"/>
        </w:rPr>
      </w:pPr>
      <w:r>
        <w:rPr>
          <w:rFonts w:hint="eastAsia" w:ascii="仿宋_GB2312" w:eastAsia="仿宋_GB2312"/>
          <w:sz w:val="28"/>
          <w:highlight w:val="none"/>
        </w:rPr>
        <w:t>本合同项下</w:t>
      </w:r>
      <w:r>
        <w:rPr>
          <w:rFonts w:hint="eastAsia" w:ascii="仿宋_GB2312" w:eastAsia="仿宋_GB2312"/>
          <w:sz w:val="28"/>
          <w:szCs w:val="28"/>
          <w:highlight w:val="none"/>
        </w:rPr>
        <w:t>贷款</w:t>
      </w:r>
      <w:r>
        <w:rPr>
          <w:rFonts w:hint="eastAsia" w:ascii="仿宋_GB2312" w:eastAsia="仿宋_GB2312"/>
          <w:sz w:val="28"/>
          <w:highlight w:val="none"/>
        </w:rPr>
        <w:t>期限见第十九条第（二）点。</w:t>
      </w:r>
    </w:p>
    <w:p>
      <w:pPr>
        <w:pStyle w:val="7"/>
        <w:ind w:firstLine="562" w:firstLineChars="200"/>
        <w:rPr>
          <w:rFonts w:hint="eastAsia" w:ascii="仿宋_GB2312" w:eastAsia="仿宋_GB2312"/>
          <w:b/>
          <w:bCs/>
          <w:sz w:val="28"/>
          <w:szCs w:val="28"/>
          <w:highlight w:val="none"/>
        </w:rPr>
      </w:pPr>
      <w:r>
        <w:rPr>
          <w:rFonts w:hint="eastAsia" w:ascii="仿宋_GB2312" w:eastAsia="仿宋_GB2312"/>
          <w:b/>
          <w:bCs/>
          <w:sz w:val="28"/>
          <w:highlight w:val="none"/>
        </w:rPr>
        <w:t xml:space="preserve">第五条  </w:t>
      </w:r>
      <w:r>
        <w:rPr>
          <w:rFonts w:hint="eastAsia" w:ascii="仿宋_GB2312" w:eastAsia="仿宋_GB2312"/>
          <w:b/>
          <w:bCs/>
          <w:sz w:val="28"/>
          <w:szCs w:val="28"/>
          <w:highlight w:val="none"/>
        </w:rPr>
        <w:t>贷款利率与计息</w:t>
      </w:r>
    </w:p>
    <w:p>
      <w:pPr>
        <w:ind w:firstLine="562" w:firstLineChars="200"/>
        <w:rPr>
          <w:rFonts w:hint="eastAsia" w:ascii="仿宋_GB2312" w:eastAsia="仿宋_GB2312"/>
          <w:b/>
          <w:bCs/>
          <w:sz w:val="28"/>
          <w:highlight w:val="none"/>
        </w:rPr>
      </w:pPr>
      <w:r>
        <w:rPr>
          <w:rFonts w:hint="eastAsia" w:ascii="仿宋_GB2312" w:eastAsia="仿宋_GB2312" w:cs="Arial"/>
          <w:b/>
          <w:bCs/>
          <w:sz w:val="28"/>
          <w:highlight w:val="none"/>
        </w:rPr>
        <w:t>（一）</w:t>
      </w:r>
      <w:r>
        <w:rPr>
          <w:rFonts w:hint="eastAsia" w:ascii="仿宋_GB2312" w:eastAsia="仿宋_GB2312"/>
          <w:b/>
          <w:bCs/>
          <w:sz w:val="28"/>
          <w:szCs w:val="28"/>
          <w:highlight w:val="none"/>
        </w:rPr>
        <w:t>贷款</w:t>
      </w:r>
      <w:r>
        <w:rPr>
          <w:rFonts w:hint="eastAsia" w:ascii="仿宋_GB2312" w:eastAsia="仿宋_GB2312"/>
          <w:b/>
          <w:bCs/>
          <w:color w:val="000000"/>
          <w:sz w:val="28"/>
          <w:highlight w:val="none"/>
        </w:rPr>
        <w:t>利率</w:t>
      </w:r>
    </w:p>
    <w:p>
      <w:pPr>
        <w:ind w:firstLine="512" w:firstLineChars="200"/>
        <w:rPr>
          <w:rFonts w:hint="eastAsia" w:ascii="仿宋" w:hAnsi="仿宋" w:eastAsia="仿宋" w:cs="仿宋"/>
          <w:spacing w:val="-12"/>
          <w:sz w:val="28"/>
          <w:szCs w:val="28"/>
          <w:highlight w:val="none"/>
        </w:rPr>
      </w:pPr>
      <w:r>
        <w:rPr>
          <w:rFonts w:hint="eastAsia" w:ascii="仿宋" w:hAnsi="仿宋" w:eastAsia="仿宋" w:cs="仿宋"/>
          <w:spacing w:val="-12"/>
          <w:sz w:val="28"/>
          <w:szCs w:val="28"/>
          <w:highlight w:val="none"/>
        </w:rPr>
        <w:t>本合同项下人民币贷款利率见第十九条第（三）点。</w:t>
      </w:r>
    </w:p>
    <w:p>
      <w:pPr>
        <w:rPr>
          <w:rFonts w:hint="eastAsia" w:ascii="仿宋" w:hAnsi="仿宋" w:eastAsia="仿宋" w:cs="仿宋"/>
          <w:spacing w:val="-12"/>
          <w:sz w:val="28"/>
          <w:szCs w:val="28"/>
          <w:highlight w:val="none"/>
        </w:rPr>
      </w:pPr>
      <w:r>
        <w:rPr>
          <w:rFonts w:hint="eastAsia" w:ascii="仿宋" w:hAnsi="仿宋" w:eastAsia="仿宋" w:cs="仿宋"/>
          <w:spacing w:val="-12"/>
          <w:sz w:val="28"/>
          <w:szCs w:val="28"/>
          <w:highlight w:val="none"/>
        </w:rPr>
        <w:t xml:space="preserve">    如本合同载明的利率与根据利率计算方式所算出的利率不符的，各方确认以合同载明的利率为准。</w:t>
      </w:r>
    </w:p>
    <w:p>
      <w:pPr>
        <w:ind w:firstLine="512" w:firstLineChars="200"/>
      </w:pPr>
      <w:r>
        <w:rPr>
          <w:rFonts w:hint="eastAsia" w:ascii="仿宋" w:hAnsi="仿宋" w:eastAsia="仿宋" w:cs="仿宋"/>
          <w:spacing w:val="-12"/>
          <w:sz w:val="28"/>
          <w:szCs w:val="28"/>
          <w:highlight w:val="none"/>
        </w:rPr>
        <w:t>利率换算方式为：月利率＝年利率/12，日利率＝年利率/360。</w:t>
      </w:r>
    </w:p>
    <w:p>
      <w:pPr>
        <w:ind w:firstLine="514" w:firstLineChars="200"/>
        <w:rPr>
          <w:rFonts w:hint="eastAsia" w:ascii="仿宋" w:hAnsi="仿宋" w:eastAsia="仿宋" w:cs="仿宋"/>
          <w:b/>
          <w:bCs/>
          <w:spacing w:val="-12"/>
          <w:sz w:val="28"/>
          <w:szCs w:val="28"/>
          <w:highlight w:val="none"/>
        </w:rPr>
      </w:pPr>
      <w:r>
        <w:rPr>
          <w:rFonts w:hint="eastAsia" w:ascii="仿宋" w:hAnsi="仿宋" w:eastAsia="仿宋" w:cs="仿宋"/>
          <w:b/>
          <w:bCs/>
          <w:spacing w:val="-12"/>
          <w:sz w:val="28"/>
          <w:szCs w:val="28"/>
          <w:highlight w:val="none"/>
        </w:rPr>
        <w:t>计息方式采取借款的实际天数计息。即每年为365天（闰年366天），每月为当月公历实际天数，计息公式为：利息=本金×实际天数×日利率。</w:t>
      </w:r>
    </w:p>
    <w:p>
      <w:pPr>
        <w:ind w:firstLine="514" w:firstLineChars="200"/>
        <w:rPr>
          <w:rFonts w:hint="eastAsia" w:ascii="仿宋" w:hAnsi="仿宋" w:eastAsia="仿宋" w:cs="仿宋"/>
          <w:b/>
          <w:bCs/>
          <w:spacing w:val="-12"/>
          <w:sz w:val="28"/>
          <w:szCs w:val="28"/>
          <w:highlight w:val="none"/>
        </w:rPr>
      </w:pPr>
      <w:r>
        <w:rPr>
          <w:rFonts w:hint="eastAsia" w:ascii="仿宋" w:hAnsi="仿宋" w:eastAsia="仿宋" w:cs="仿宋"/>
          <w:b/>
          <w:bCs/>
          <w:spacing w:val="-12"/>
          <w:sz w:val="28"/>
          <w:szCs w:val="28"/>
          <w:highlight w:val="none"/>
        </w:rPr>
        <w:t>（二）结息</w:t>
      </w:r>
    </w:p>
    <w:p>
      <w:pPr>
        <w:ind w:firstLine="512" w:firstLineChars="200"/>
        <w:rPr>
          <w:rFonts w:hint="eastAsia" w:ascii="仿宋" w:hAnsi="仿宋" w:eastAsia="仿宋" w:cs="仿宋"/>
          <w:spacing w:val="-12"/>
          <w:sz w:val="28"/>
          <w:szCs w:val="28"/>
          <w:highlight w:val="none"/>
        </w:rPr>
      </w:pPr>
      <w:r>
        <w:rPr>
          <w:rFonts w:hint="eastAsia" w:ascii="仿宋" w:hAnsi="仿宋" w:eastAsia="仿宋" w:cs="仿宋"/>
          <w:spacing w:val="-12"/>
          <w:sz w:val="28"/>
          <w:szCs w:val="28"/>
          <w:highlight w:val="none"/>
        </w:rPr>
        <w:t>实行固定利率的贷款，结息时，按约定的利率计算利息。</w:t>
      </w:r>
    </w:p>
    <w:p>
      <w:pPr>
        <w:ind w:firstLine="512" w:firstLineChars="200"/>
        <w:rPr>
          <w:rFonts w:hint="eastAsia" w:ascii="仿宋" w:hAnsi="仿宋" w:eastAsia="仿宋" w:cs="仿宋"/>
          <w:spacing w:val="-12"/>
          <w:sz w:val="28"/>
          <w:szCs w:val="28"/>
          <w:highlight w:val="none"/>
        </w:rPr>
      </w:pPr>
      <w:r>
        <w:rPr>
          <w:rFonts w:hint="eastAsia" w:ascii="仿宋" w:hAnsi="仿宋" w:eastAsia="仿宋" w:cs="仿宋"/>
          <w:spacing w:val="-12"/>
          <w:sz w:val="28"/>
          <w:szCs w:val="28"/>
          <w:highlight w:val="none"/>
        </w:rPr>
        <w:t>本合同项下贷款的结息按以下第</w:t>
      </w:r>
      <w:r>
        <w:rPr>
          <w:rFonts w:hint="eastAsia" w:ascii="仿宋" w:hAnsi="仿宋" w:eastAsia="仿宋" w:cs="仿宋"/>
          <w:spacing w:val="-12"/>
          <w:sz w:val="28"/>
          <w:szCs w:val="28"/>
          <w:highlight w:val="none"/>
          <w:u w:val="single"/>
        </w:rPr>
        <w:t>　　</w:t>
      </w:r>
      <w:r>
        <w:rPr>
          <w:rFonts w:hint="eastAsia" w:ascii="仿宋" w:hAnsi="仿宋" w:eastAsia="仿宋" w:cs="仿宋"/>
          <w:spacing w:val="-12"/>
          <w:sz w:val="28"/>
          <w:szCs w:val="28"/>
          <w:highlight w:val="none"/>
        </w:rPr>
        <w:t>种方式：</w:t>
      </w:r>
    </w:p>
    <w:p>
      <w:pPr>
        <w:ind w:firstLine="512" w:firstLineChars="200"/>
        <w:rPr>
          <w:rFonts w:hint="eastAsia" w:ascii="仿宋" w:hAnsi="仿宋" w:eastAsia="仿宋" w:cs="仿宋"/>
          <w:spacing w:val="-12"/>
          <w:sz w:val="28"/>
          <w:szCs w:val="28"/>
          <w:highlight w:val="none"/>
        </w:rPr>
      </w:pPr>
      <w:r>
        <w:rPr>
          <w:rFonts w:hint="eastAsia" w:ascii="仿宋" w:hAnsi="仿宋" w:eastAsia="仿宋" w:cs="仿宋"/>
          <w:spacing w:val="-12"/>
          <w:sz w:val="28"/>
          <w:szCs w:val="28"/>
          <w:highlight w:val="none"/>
        </w:rPr>
        <w:t>1.按月结息，付息日见第十九条第（七）点，最后一次付息日为合同到期日。</w:t>
      </w:r>
    </w:p>
    <w:p>
      <w:pPr>
        <w:ind w:firstLine="512" w:firstLineChars="200"/>
        <w:rPr>
          <w:rFonts w:hint="eastAsia" w:ascii="仿宋" w:hAnsi="仿宋" w:eastAsia="仿宋" w:cs="仿宋"/>
          <w:spacing w:val="-12"/>
          <w:sz w:val="28"/>
          <w:szCs w:val="28"/>
          <w:highlight w:val="none"/>
        </w:rPr>
      </w:pPr>
      <w:r>
        <w:rPr>
          <w:rFonts w:hint="eastAsia" w:ascii="仿宋" w:hAnsi="仿宋" w:eastAsia="仿宋" w:cs="仿宋"/>
          <w:spacing w:val="-12"/>
          <w:sz w:val="28"/>
          <w:szCs w:val="28"/>
          <w:highlight w:val="none"/>
        </w:rPr>
        <w:t xml:space="preserve">2.按 </w:t>
      </w:r>
      <w:r>
        <w:rPr>
          <w:rFonts w:hint="eastAsia" w:ascii="仿宋" w:hAnsi="仿宋" w:eastAsia="仿宋" w:cs="仿宋"/>
          <w:spacing w:val="-12"/>
          <w:sz w:val="28"/>
          <w:szCs w:val="28"/>
          <w:highlight w:val="none"/>
          <w:u w:val="single"/>
        </w:rPr>
        <w:t xml:space="preserve"> /  </w:t>
      </w:r>
      <w:r>
        <w:rPr>
          <w:rFonts w:hint="eastAsia" w:ascii="仿宋" w:hAnsi="仿宋" w:eastAsia="仿宋" w:cs="仿宋"/>
          <w:spacing w:val="-12"/>
          <w:sz w:val="28"/>
          <w:szCs w:val="28"/>
          <w:highlight w:val="none"/>
        </w:rPr>
        <w:t>（选填自然季/非自然季）结息，付息日为每</w:t>
      </w:r>
      <w:r>
        <w:rPr>
          <w:rFonts w:hint="eastAsia" w:ascii="仿宋" w:hAnsi="仿宋" w:eastAsia="仿宋" w:cs="仿宋"/>
          <w:spacing w:val="-12"/>
          <w:sz w:val="28"/>
          <w:szCs w:val="28"/>
          <w:highlight w:val="none"/>
          <w:u w:val="single"/>
        </w:rPr>
        <w:t xml:space="preserve"> /  </w:t>
      </w:r>
      <w:r>
        <w:rPr>
          <w:rFonts w:hint="eastAsia" w:ascii="仿宋" w:hAnsi="仿宋" w:eastAsia="仿宋" w:cs="仿宋"/>
          <w:spacing w:val="-12"/>
          <w:sz w:val="28"/>
          <w:szCs w:val="28"/>
          <w:highlight w:val="none"/>
        </w:rPr>
        <w:t>（选填自然季末月/三个月末月）的</w:t>
      </w:r>
      <w:r>
        <w:rPr>
          <w:rFonts w:hint="eastAsia" w:ascii="仿宋" w:hAnsi="仿宋" w:eastAsia="仿宋" w:cs="仿宋"/>
          <w:spacing w:val="-12"/>
          <w:sz w:val="28"/>
          <w:szCs w:val="28"/>
          <w:highlight w:val="none"/>
          <w:u w:val="single"/>
        </w:rPr>
        <w:t xml:space="preserve">  / </w:t>
      </w:r>
      <w:r>
        <w:rPr>
          <w:rFonts w:hint="eastAsia" w:ascii="仿宋" w:hAnsi="仿宋" w:eastAsia="仿宋" w:cs="仿宋"/>
          <w:spacing w:val="-12"/>
          <w:sz w:val="28"/>
          <w:szCs w:val="28"/>
          <w:highlight w:val="none"/>
        </w:rPr>
        <w:t>日, 最后一次付息日为合同到期日。</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（三）罚息利率</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1.乙方未按本合同约定期限归还</w:t>
      </w:r>
      <w:r>
        <w:rPr>
          <w:rFonts w:hint="eastAsia" w:ascii="仿宋_GB2312" w:eastAsia="仿宋_GB2312"/>
          <w:b/>
          <w:bCs/>
          <w:sz w:val="28"/>
          <w:szCs w:val="28"/>
          <w:highlight w:val="none"/>
        </w:rPr>
        <w:t>贷款</w:t>
      </w:r>
      <w:r>
        <w:rPr>
          <w:rFonts w:hint="eastAsia" w:ascii="仿宋_GB2312" w:eastAsia="仿宋_GB2312"/>
          <w:b/>
          <w:bCs/>
          <w:sz w:val="28"/>
          <w:highlight w:val="none"/>
        </w:rPr>
        <w:t>本息的（包括甲方提前实现债权的情形），甲方有权对逾期未还的本金按逾期天数计收逾期罚息，逾期罚息利率为本合同约定的相应</w:t>
      </w:r>
      <w:r>
        <w:rPr>
          <w:rFonts w:hint="eastAsia" w:ascii="仿宋_GB2312" w:eastAsia="仿宋_GB2312"/>
          <w:b/>
          <w:bCs/>
          <w:sz w:val="28"/>
          <w:szCs w:val="28"/>
          <w:highlight w:val="none"/>
        </w:rPr>
        <w:t>贷款</w:t>
      </w:r>
      <w:r>
        <w:rPr>
          <w:rFonts w:hint="eastAsia" w:ascii="仿宋_GB2312" w:eastAsia="仿宋_GB2312"/>
          <w:b/>
          <w:bCs/>
          <w:sz w:val="28"/>
          <w:highlight w:val="none"/>
        </w:rPr>
        <w:t>利率加收</w:t>
      </w:r>
      <w:r>
        <w:rPr>
          <w:rFonts w:hint="eastAsia" w:ascii="仿宋_GB2312" w:eastAsia="仿宋_GB2312"/>
          <w:b/>
          <w:bCs/>
          <w:sz w:val="28"/>
          <w:highlight w:val="none"/>
          <w:u w:val="single"/>
        </w:rPr>
        <w:t>50</w:t>
      </w:r>
      <w:r>
        <w:rPr>
          <w:rFonts w:hint="eastAsia" w:ascii="仿宋_GB2312" w:eastAsia="仿宋_GB2312"/>
          <w:b/>
          <w:bCs/>
          <w:sz w:val="28"/>
          <w:highlight w:val="none"/>
        </w:rPr>
        <w:t>%，罚息计算期间为逾期之日起至应付本息实际清偿之日止。</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2.乙方未按本合同第三条约定用途使用</w:t>
      </w:r>
      <w:r>
        <w:rPr>
          <w:rFonts w:hint="eastAsia" w:ascii="仿宋_GB2312" w:eastAsia="仿宋_GB2312"/>
          <w:b/>
          <w:bCs/>
          <w:sz w:val="28"/>
          <w:szCs w:val="28"/>
          <w:highlight w:val="none"/>
        </w:rPr>
        <w:t>贷款</w:t>
      </w:r>
      <w:r>
        <w:rPr>
          <w:rFonts w:hint="eastAsia" w:ascii="仿宋_GB2312" w:eastAsia="仿宋_GB2312"/>
          <w:b/>
          <w:bCs/>
          <w:sz w:val="28"/>
          <w:highlight w:val="none"/>
        </w:rPr>
        <w:t>的，甲方有权对挪用的</w:t>
      </w:r>
      <w:r>
        <w:rPr>
          <w:rFonts w:hint="eastAsia" w:ascii="仿宋_GB2312" w:eastAsia="仿宋_GB2312"/>
          <w:b/>
          <w:bCs/>
          <w:sz w:val="28"/>
          <w:szCs w:val="28"/>
          <w:highlight w:val="none"/>
        </w:rPr>
        <w:t>贷款</w:t>
      </w:r>
      <w:r>
        <w:rPr>
          <w:rFonts w:hint="eastAsia" w:ascii="仿宋_GB2312" w:eastAsia="仿宋_GB2312"/>
          <w:b/>
          <w:bCs/>
          <w:sz w:val="28"/>
          <w:highlight w:val="none"/>
        </w:rPr>
        <w:t>逐日计收挪用罚息，挪用罚息利率为本合同约定的相应</w:t>
      </w:r>
      <w:r>
        <w:rPr>
          <w:rFonts w:hint="eastAsia" w:ascii="仿宋_GB2312" w:eastAsia="仿宋_GB2312"/>
          <w:b/>
          <w:bCs/>
          <w:sz w:val="28"/>
          <w:szCs w:val="28"/>
          <w:highlight w:val="none"/>
        </w:rPr>
        <w:t>贷款</w:t>
      </w:r>
      <w:r>
        <w:rPr>
          <w:rFonts w:hint="eastAsia" w:ascii="仿宋_GB2312" w:eastAsia="仿宋_GB2312"/>
          <w:b/>
          <w:bCs/>
          <w:sz w:val="28"/>
          <w:highlight w:val="none"/>
        </w:rPr>
        <w:t>利率加收</w:t>
      </w:r>
      <w:r>
        <w:rPr>
          <w:rFonts w:hint="eastAsia" w:ascii="仿宋_GB2312" w:eastAsia="仿宋_GB2312"/>
          <w:b/>
          <w:bCs/>
          <w:sz w:val="28"/>
          <w:highlight w:val="none"/>
          <w:u w:val="single"/>
        </w:rPr>
        <w:t>100</w:t>
      </w:r>
      <w:r>
        <w:rPr>
          <w:rFonts w:hint="eastAsia" w:ascii="仿宋_GB2312" w:eastAsia="仿宋_GB2312"/>
          <w:b/>
          <w:bCs/>
          <w:sz w:val="28"/>
          <w:highlight w:val="none"/>
        </w:rPr>
        <w:t>%，罚息计算期间为挪用之日起至挪用的</w:t>
      </w:r>
      <w:r>
        <w:rPr>
          <w:rFonts w:hint="eastAsia" w:ascii="仿宋_GB2312" w:eastAsia="仿宋_GB2312"/>
          <w:b/>
          <w:bCs/>
          <w:sz w:val="28"/>
          <w:szCs w:val="28"/>
          <w:highlight w:val="none"/>
        </w:rPr>
        <w:t>贷款</w:t>
      </w:r>
      <w:r>
        <w:rPr>
          <w:rFonts w:hint="eastAsia" w:ascii="仿宋_GB2312" w:eastAsia="仿宋_GB2312"/>
          <w:b/>
          <w:bCs/>
          <w:sz w:val="28"/>
          <w:highlight w:val="none"/>
        </w:rPr>
        <w:t>实际清偿之日止。</w:t>
      </w:r>
    </w:p>
    <w:p>
      <w:pPr>
        <w:ind w:firstLine="560" w:firstLineChars="200"/>
        <w:rPr>
          <w:rFonts w:hint="eastAsia" w:ascii="仿宋_GB2312" w:eastAsia="仿宋_GB2312"/>
          <w:sz w:val="28"/>
          <w:highlight w:val="none"/>
        </w:rPr>
      </w:pPr>
      <w:r>
        <w:rPr>
          <w:rFonts w:hint="eastAsia" w:ascii="仿宋_GB2312" w:eastAsia="仿宋_GB2312"/>
          <w:sz w:val="28"/>
          <w:highlight w:val="none"/>
        </w:rPr>
        <w:t>3.同一笔贷款既逾期又挪用的，罚息利率择其重者。</w:t>
      </w:r>
    </w:p>
    <w:p>
      <w:pPr>
        <w:ind w:firstLine="560" w:firstLineChars="200"/>
        <w:rPr>
          <w:rFonts w:hint="eastAsia" w:ascii="仿宋_GB2312" w:eastAsia="仿宋_GB2312"/>
          <w:sz w:val="28"/>
          <w:highlight w:val="none"/>
        </w:rPr>
      </w:pPr>
      <w:r>
        <w:rPr>
          <w:rFonts w:hint="eastAsia" w:ascii="仿宋_GB2312" w:eastAsia="仿宋_GB2312"/>
          <w:sz w:val="28"/>
          <w:highlight w:val="none"/>
        </w:rPr>
        <w:t>4.乙方未按本合同约定期限归还本合同项下其他款项的，甲方有权对该等款项计收罚息，罚息利率适用本条本款第1项规定，罚息计算期间为逾期之日起至该等款项实际清偿之日止。</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5.对不能按时支付的利息，甲方有权按罚息利率计收复利，复利计算期间自逾期之日起至应付利息实际清偿之日止。</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第六条  放款</w:t>
      </w:r>
    </w:p>
    <w:p>
      <w:pPr>
        <w:ind w:firstLine="562" w:firstLineChars="200"/>
        <w:rPr>
          <w:rFonts w:hint="eastAsia" w:ascii="仿宋_GB2312" w:eastAsia="仿宋_GB2312" w:cs="Arial"/>
          <w:b/>
          <w:bCs/>
          <w:sz w:val="28"/>
          <w:highlight w:val="none"/>
        </w:rPr>
      </w:pPr>
      <w:r>
        <w:rPr>
          <w:rFonts w:hint="eastAsia" w:ascii="仿宋_GB2312" w:eastAsia="仿宋_GB2312" w:cs="Arial"/>
          <w:b/>
          <w:bCs/>
          <w:sz w:val="28"/>
          <w:highlight w:val="none"/>
        </w:rPr>
        <w:t>（一）放款条件</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乙方确认，乙方未满足下列任一条件的，甲方有权不发放贷款，并不承担任何责任：</w:t>
      </w:r>
    </w:p>
    <w:p>
      <w:pPr>
        <w:ind w:firstLine="560" w:firstLineChars="200"/>
        <w:rPr>
          <w:rFonts w:hint="default" w:ascii="仿宋_GB2312" w:eastAsia="仿宋_GB2312"/>
          <w:sz w:val="28"/>
          <w:highlight w:val="none"/>
        </w:rPr>
      </w:pPr>
      <w:r>
        <w:rPr>
          <w:rFonts w:hint="eastAsia" w:ascii="仿宋_GB2312" w:eastAsia="仿宋_GB2312"/>
          <w:sz w:val="28"/>
          <w:highlight w:val="none"/>
        </w:rPr>
        <w:t>1.乙方已按照有关法律法规的规定以及甲方的具体要求，办妥与本合同项下</w:t>
      </w:r>
      <w:r>
        <w:rPr>
          <w:rFonts w:hint="eastAsia" w:ascii="仿宋_GB2312" w:eastAsia="仿宋_GB2312"/>
          <w:sz w:val="28"/>
          <w:szCs w:val="28"/>
          <w:highlight w:val="none"/>
        </w:rPr>
        <w:t>贷款</w:t>
      </w:r>
      <w:r>
        <w:rPr>
          <w:rFonts w:hint="eastAsia" w:ascii="仿宋_GB2312" w:eastAsia="仿宋_GB2312"/>
          <w:sz w:val="28"/>
          <w:highlight w:val="none"/>
        </w:rPr>
        <w:t>有关的批准、登记、交付及其他法定手续。</w:t>
      </w:r>
    </w:p>
    <w:p>
      <w:pPr>
        <w:ind w:firstLine="560" w:firstLineChars="200"/>
        <w:rPr>
          <w:rFonts w:hint="eastAsia" w:ascii="仿宋_GB2312" w:eastAsia="仿宋_GB2312"/>
          <w:sz w:val="28"/>
          <w:highlight w:val="none"/>
        </w:rPr>
      </w:pPr>
      <w:r>
        <w:rPr>
          <w:rFonts w:hint="eastAsia" w:ascii="仿宋_GB2312" w:eastAsia="仿宋_GB2312"/>
          <w:sz w:val="28"/>
          <w:highlight w:val="none"/>
        </w:rPr>
        <w:t>2.本合同设有担保的，符合甲方要求的担保已生效并持续有效。</w:t>
      </w:r>
    </w:p>
    <w:p>
      <w:pPr>
        <w:ind w:firstLine="560" w:firstLineChars="200"/>
        <w:rPr>
          <w:rFonts w:hint="eastAsia" w:ascii="仿宋_GB2312" w:eastAsia="仿宋_GB2312"/>
          <w:sz w:val="28"/>
          <w:highlight w:val="none"/>
        </w:rPr>
      </w:pPr>
      <w:r>
        <w:rPr>
          <w:rFonts w:hint="eastAsia" w:ascii="仿宋_GB2312" w:eastAsia="仿宋_GB2312"/>
          <w:sz w:val="28"/>
          <w:highlight w:val="none"/>
        </w:rPr>
        <w:t>3.本合同已经生效、且乙方没有发生本合同约定的任一违约事项。</w:t>
      </w:r>
    </w:p>
    <w:p>
      <w:pPr>
        <w:ind w:firstLine="560" w:firstLineChars="200"/>
        <w:rPr>
          <w:rFonts w:hint="eastAsia" w:ascii="仿宋_GB2312" w:eastAsia="仿宋_GB2312"/>
          <w:sz w:val="28"/>
          <w:highlight w:val="none"/>
        </w:rPr>
      </w:pPr>
      <w:r>
        <w:rPr>
          <w:rFonts w:hint="eastAsia" w:ascii="仿宋_GB2312" w:eastAsia="仿宋_GB2312"/>
          <w:sz w:val="28"/>
          <w:highlight w:val="none"/>
        </w:rPr>
        <w:t>4.乙方已向甲方提交符合甲方要求的文件资料，该等文件资料包括但不限于：</w:t>
      </w:r>
    </w:p>
    <w:p>
      <w:pPr>
        <w:ind w:firstLine="560" w:firstLineChars="200"/>
        <w:rPr>
          <w:rFonts w:hint="eastAsia" w:ascii="仿宋_GB2312" w:eastAsia="仿宋_GB2312"/>
          <w:sz w:val="28"/>
          <w:highlight w:val="none"/>
          <w:lang w:eastAsia="zh-CN"/>
        </w:rPr>
      </w:pPr>
      <w:r>
        <w:rPr>
          <w:rFonts w:hint="eastAsia" w:ascii="仿宋_GB2312" w:eastAsia="仿宋_GB2312"/>
          <w:sz w:val="28"/>
          <w:highlight w:val="none"/>
        </w:rPr>
        <w:t>（1）乙方的身份证明及</w:t>
      </w:r>
      <w:r>
        <w:rPr>
          <w:rFonts w:hint="eastAsia" w:ascii="仿宋_GB2312" w:eastAsia="仿宋_GB2312"/>
          <w:b/>
          <w:bCs/>
          <w:sz w:val="28"/>
          <w:highlight w:val="none"/>
        </w:rPr>
        <w:t>银行卡</w:t>
      </w:r>
      <w:r>
        <w:rPr>
          <w:rFonts w:hint="eastAsia" w:ascii="仿宋_GB2312" w:eastAsia="仿宋_GB2312"/>
          <w:sz w:val="28"/>
          <w:highlight w:val="none"/>
        </w:rPr>
        <w:t>信</w:t>
      </w:r>
      <w:r>
        <w:rPr>
          <w:rFonts w:hint="eastAsia" w:ascii="仿宋_GB2312" w:eastAsia="仿宋_GB2312"/>
          <w:sz w:val="28"/>
        </w:rPr>
        <w:t>息材料</w:t>
      </w:r>
      <w:r>
        <w:rPr>
          <w:rFonts w:hint="eastAsia" w:ascii="仿宋_GB2312" w:eastAsia="仿宋_GB2312"/>
          <w:sz w:val="28"/>
          <w:highlight w:val="none"/>
        </w:rPr>
        <w:t>；</w:t>
      </w:r>
      <w:r>
        <w:rPr>
          <w:rFonts w:hint="eastAsia" w:ascii="仿宋_GB2312" w:eastAsia="仿宋_GB2312"/>
          <w:sz w:val="28"/>
          <w:highlight w:val="none"/>
          <w:lang w:eastAsia="zh-CN"/>
        </w:rPr>
        <w:t>乙方须确保本人持有存续有效的中华人民共和国大陆居民身份证和银行卡，如因乙方相关身份和资料失效导致不能正常履行还款义务的，乙方应承担违约责任，</w:t>
      </w:r>
      <w:r>
        <w:rPr>
          <w:rFonts w:hint="eastAsia" w:ascii="仿宋_GB2312" w:eastAsia="仿宋_GB2312"/>
          <w:b/>
          <w:bCs/>
          <w:sz w:val="28"/>
          <w:highlight w:val="none"/>
          <w:lang w:eastAsia="zh-CN"/>
        </w:rPr>
        <w:t>且甲方有权要求乙方提前</w:t>
      </w:r>
      <w:r>
        <w:rPr>
          <w:rFonts w:hint="eastAsia" w:ascii="仿宋_GB2312" w:eastAsia="仿宋_GB2312"/>
          <w:b/>
          <w:bCs/>
          <w:sz w:val="28"/>
        </w:rPr>
        <w:t>一次性</w:t>
      </w:r>
      <w:r>
        <w:rPr>
          <w:rFonts w:hint="eastAsia" w:ascii="仿宋_GB2312" w:eastAsia="仿宋_GB2312"/>
          <w:b/>
          <w:bCs/>
          <w:sz w:val="28"/>
          <w:highlight w:val="none"/>
          <w:lang w:eastAsia="zh-CN"/>
        </w:rPr>
        <w:t>归还剩余未还全部贷款本息</w:t>
      </w:r>
      <w:r>
        <w:rPr>
          <w:rFonts w:hint="eastAsia" w:ascii="仿宋_GB2312" w:eastAsia="仿宋_GB2312"/>
          <w:sz w:val="28"/>
          <w:highlight w:val="none"/>
          <w:lang w:eastAsia="zh-CN"/>
        </w:rPr>
        <w:t>。</w:t>
      </w:r>
    </w:p>
    <w:p>
      <w:pPr>
        <w:ind w:firstLine="560" w:firstLineChars="200"/>
        <w:rPr>
          <w:rFonts w:hint="eastAsia" w:ascii="仿宋_GB2312" w:eastAsia="仿宋_GB2312"/>
          <w:sz w:val="28"/>
          <w:highlight w:val="none"/>
        </w:rPr>
      </w:pPr>
      <w:r>
        <w:rPr>
          <w:rFonts w:hint="eastAsia" w:ascii="仿宋_GB2312" w:eastAsia="仿宋_GB2312"/>
          <w:sz w:val="28"/>
          <w:highlight w:val="none"/>
        </w:rPr>
        <w:t>（2）乙方收入状况证明；</w:t>
      </w:r>
    </w:p>
    <w:p>
      <w:pPr>
        <w:ind w:firstLine="560" w:firstLineChars="200"/>
        <w:rPr>
          <w:rFonts w:hint="eastAsia" w:ascii="仿宋_GB2312" w:eastAsia="仿宋_GB2312"/>
          <w:sz w:val="28"/>
          <w:highlight w:val="none"/>
          <w:lang w:val="en-US" w:eastAsia="zh-CN"/>
        </w:rPr>
      </w:pPr>
      <w:r>
        <w:rPr>
          <w:rFonts w:hint="eastAsia" w:ascii="仿宋_GB2312" w:eastAsia="仿宋_GB2312"/>
          <w:sz w:val="28"/>
          <w:highlight w:val="none"/>
        </w:rPr>
        <w:t>（3）</w:t>
      </w:r>
      <w:r>
        <w:rPr>
          <w:rFonts w:hint="eastAsia" w:ascii="仿宋_GB2312" w:eastAsia="仿宋_GB2312"/>
          <w:sz w:val="28"/>
          <w:highlight w:val="none"/>
          <w:lang w:val="en-US" w:eastAsia="zh-CN"/>
        </w:rPr>
        <w:t>乙方资产证明；</w:t>
      </w:r>
    </w:p>
    <w:p>
      <w:pPr>
        <w:ind w:firstLine="560" w:firstLineChars="200"/>
        <w:rPr>
          <w:rFonts w:hint="eastAsia" w:ascii="仿宋_GB2312" w:eastAsia="仿宋_GB2312"/>
          <w:sz w:val="28"/>
          <w:highlight w:val="none"/>
        </w:rPr>
      </w:pPr>
      <w:r>
        <w:rPr>
          <w:rFonts w:hint="eastAsia" w:ascii="仿宋_GB2312" w:eastAsia="仿宋_GB2312"/>
          <w:sz w:val="28"/>
          <w:highlight w:val="none"/>
          <w:lang w:eastAsia="zh-CN"/>
        </w:rPr>
        <w:t>（</w:t>
      </w:r>
      <w:r>
        <w:rPr>
          <w:rFonts w:hint="default" w:ascii="仿宋_GB2312" w:eastAsia="仿宋_GB2312"/>
          <w:sz w:val="28"/>
          <w:highlight w:val="none"/>
          <w:lang w:val="en-US" w:eastAsia="zh-CN"/>
        </w:rPr>
        <w:t>4</w:t>
      </w:r>
      <w:r>
        <w:rPr>
          <w:rFonts w:hint="eastAsia" w:ascii="仿宋_GB2312" w:eastAsia="仿宋_GB2312"/>
          <w:sz w:val="28"/>
          <w:highlight w:val="none"/>
          <w:lang w:eastAsia="zh-CN"/>
        </w:rPr>
        <w:t>）</w:t>
      </w:r>
      <w:r>
        <w:rPr>
          <w:rFonts w:hint="eastAsia" w:ascii="仿宋_GB2312" w:eastAsia="仿宋_GB2312"/>
          <w:sz w:val="28"/>
          <w:highlight w:val="none"/>
        </w:rPr>
        <w:t>对</w:t>
      </w:r>
      <w:r>
        <w:rPr>
          <w:rFonts w:hint="eastAsia" w:ascii="仿宋_GB2312" w:eastAsia="仿宋_GB2312"/>
          <w:sz w:val="28"/>
          <w:highlight w:val="none"/>
        </w:rPr>
        <w:fldChar w:fldCharType="begin"/>
      </w:r>
      <w:r>
        <w:rPr>
          <w:rFonts w:hint="eastAsia" w:ascii="仿宋_GB2312" w:eastAsia="仿宋_GB2312"/>
          <w:sz w:val="28"/>
          <w:highlight w:val="none"/>
        </w:rPr>
        <w:instrText xml:space="preserve">HYPERLINK "E:\\xiongyan\\kingandwood\\法律法规汇总\\金融\\贷款\\个人贷款\\固定资产贷款管理暂行办法（20090723）.doc"</w:instrText>
      </w:r>
      <w:r>
        <w:rPr>
          <w:rFonts w:hint="eastAsia" w:ascii="仿宋_GB2312" w:eastAsia="仿宋_GB2312"/>
          <w:sz w:val="28"/>
          <w:highlight w:val="none"/>
        </w:rPr>
        <w:fldChar w:fldCharType="separate"/>
      </w:r>
      <w:r>
        <w:rPr>
          <w:rFonts w:hint="eastAsia" w:ascii="仿宋_GB2312" w:eastAsia="仿宋_GB2312"/>
          <w:sz w:val="28"/>
          <w:highlight w:val="none"/>
        </w:rPr>
        <w:t>采用甲方受托支付方式</w:t>
      </w:r>
      <w:r>
        <w:rPr>
          <w:rFonts w:hint="eastAsia" w:ascii="仿宋_GB2312" w:eastAsia="仿宋_GB2312"/>
          <w:sz w:val="28"/>
          <w:highlight w:val="none"/>
        </w:rPr>
        <w:fldChar w:fldCharType="end"/>
      </w:r>
      <w:r>
        <w:rPr>
          <w:rFonts w:hint="eastAsia" w:ascii="仿宋_GB2312" w:eastAsia="仿宋_GB2312"/>
          <w:sz w:val="28"/>
          <w:highlight w:val="none"/>
        </w:rPr>
        <w:t>支付的贷款，提供证明贷款用途符合合同约定条件的相关交易资料和凭证，以及授权甲方将贷款资金支付给相关的乙方交易对手的书面文件。</w:t>
      </w:r>
    </w:p>
    <w:p>
      <w:pPr>
        <w:ind w:firstLine="560" w:firstLineChars="200"/>
        <w:rPr>
          <w:rFonts w:hint="eastAsia" w:ascii="仿宋_GB2312" w:eastAsia="仿宋_GB2312"/>
          <w:sz w:val="28"/>
          <w:szCs w:val="24"/>
          <w:highlight w:val="none"/>
        </w:rPr>
      </w:pPr>
      <w:r>
        <w:rPr>
          <w:rFonts w:hint="eastAsia" w:ascii="仿宋_GB2312" w:eastAsia="仿宋_GB2312"/>
          <w:sz w:val="28"/>
          <w:highlight w:val="none"/>
        </w:rPr>
        <w:t>5.</w:t>
      </w:r>
      <w:r>
        <w:rPr>
          <w:rFonts w:hint="eastAsia" w:ascii="仿宋_GB2312" w:eastAsia="仿宋_GB2312"/>
          <w:sz w:val="28"/>
          <w:szCs w:val="24"/>
          <w:highlight w:val="none"/>
        </w:rPr>
        <w:t>向乙方发放贷款未违反有关监管政策或金融监管机构的最新要求。</w:t>
      </w:r>
    </w:p>
    <w:p>
      <w:pPr>
        <w:spacing w:line="470" w:lineRule="exact"/>
        <w:ind w:firstLine="560" w:firstLineChars="200"/>
        <w:rPr>
          <w:rFonts w:ascii="仿宋_GB2312" w:eastAsia="仿宋_GB2312"/>
          <w:sz w:val="28"/>
        </w:rPr>
      </w:pPr>
      <w:r>
        <w:rPr>
          <w:rFonts w:hint="eastAsia" w:ascii="仿宋_GB2312" w:eastAsia="仿宋_GB2312"/>
          <w:sz w:val="28"/>
          <w:highlight w:val="none"/>
        </w:rPr>
        <w:t>6.</w:t>
      </w:r>
      <w:r>
        <w:rPr>
          <w:rFonts w:hint="eastAsia" w:ascii="仿宋_GB2312" w:eastAsia="仿宋_GB2312"/>
          <w:sz w:val="28"/>
        </w:rPr>
        <w:t>乙方的财务、资产、信用状况未发生重大变化。</w:t>
      </w:r>
    </w:p>
    <w:p>
      <w:pPr>
        <w:spacing w:line="470" w:lineRule="exact"/>
        <w:ind w:firstLine="560" w:firstLineChars="200"/>
        <w:rPr>
          <w:rFonts w:ascii="仿宋_GB2312" w:eastAsia="仿宋_GB2312"/>
          <w:sz w:val="28"/>
        </w:rPr>
      </w:pPr>
      <w:r>
        <w:rPr>
          <w:rFonts w:hint="eastAsia" w:ascii="仿宋_GB2312" w:eastAsia="仿宋_GB2312"/>
          <w:sz w:val="28"/>
        </w:rPr>
        <w:t>7.乙方未被列入失信被执行人名单或被人民法院采取限制高消费措施。</w:t>
      </w:r>
    </w:p>
    <w:p>
      <w:pPr>
        <w:spacing w:line="470" w:lineRule="exact"/>
        <w:ind w:firstLine="560" w:firstLineChars="200"/>
        <w:rPr>
          <w:rFonts w:ascii="仿宋_GB2312" w:eastAsia="仿宋_GB2312"/>
          <w:sz w:val="28"/>
        </w:rPr>
      </w:pPr>
      <w:r>
        <w:rPr>
          <w:rFonts w:hint="eastAsia" w:ascii="仿宋_GB2312" w:eastAsia="仿宋_GB2312"/>
          <w:sz w:val="28"/>
        </w:rPr>
        <w:t>8.乙方未涉及重大税务违法行为。</w:t>
      </w:r>
    </w:p>
    <w:p>
      <w:pPr>
        <w:spacing w:line="470" w:lineRule="exact"/>
        <w:ind w:firstLine="560" w:firstLineChars="200"/>
        <w:rPr>
          <w:rFonts w:ascii="仿宋_GB2312" w:eastAsia="仿宋_GB2312"/>
          <w:sz w:val="28"/>
        </w:rPr>
      </w:pPr>
      <w:r>
        <w:rPr>
          <w:rFonts w:hint="eastAsia" w:ascii="仿宋_GB2312" w:eastAsia="仿宋_GB2312"/>
          <w:sz w:val="28"/>
        </w:rPr>
        <w:t>9.乙方未被相关司法机关、行政部门列入反洗钱嫌疑名单。</w:t>
      </w:r>
    </w:p>
    <w:p>
      <w:pPr>
        <w:spacing w:line="470" w:lineRule="exact"/>
        <w:ind w:firstLine="560" w:firstLineChars="200"/>
        <w:rPr>
          <w:rFonts w:ascii="仿宋_GB2312" w:eastAsia="仿宋_GB2312"/>
          <w:sz w:val="28"/>
        </w:rPr>
      </w:pPr>
      <w:r>
        <w:rPr>
          <w:rFonts w:hint="eastAsia" w:ascii="仿宋_GB2312" w:eastAsia="仿宋_GB2312"/>
          <w:sz w:val="28"/>
        </w:rPr>
        <w:t>10.不存在对本合同项下贷款安全构成危险或威胁的其他情形。</w:t>
      </w:r>
    </w:p>
    <w:p>
      <w:pPr>
        <w:spacing w:line="470" w:lineRule="exact"/>
        <w:ind w:firstLine="560" w:firstLineChars="200"/>
        <w:rPr>
          <w:rFonts w:ascii="仿宋_GB2312" w:eastAsia="仿宋_GB2312"/>
          <w:sz w:val="28"/>
        </w:rPr>
      </w:pPr>
      <w:r>
        <w:rPr>
          <w:rFonts w:hint="eastAsia" w:ascii="仿宋_GB2312" w:eastAsia="仿宋_GB2312"/>
          <w:sz w:val="28"/>
        </w:rPr>
        <w:t>11.不存在甲方认为不宜发放贷款的其他情形。</w:t>
      </w:r>
    </w:p>
    <w:p>
      <w:pPr>
        <w:ind w:firstLine="560" w:firstLineChars="200"/>
        <w:rPr>
          <w:rFonts w:hint="eastAsia" w:ascii="仿宋_GB2312" w:eastAsia="仿宋_GB2312" w:cs="Arial"/>
          <w:sz w:val="28"/>
          <w:highlight w:val="none"/>
        </w:rPr>
      </w:pPr>
      <w:r>
        <w:rPr>
          <w:rFonts w:hint="eastAsia" w:ascii="仿宋_GB2312" w:eastAsia="仿宋_GB2312"/>
          <w:sz w:val="28"/>
        </w:rPr>
        <w:t>12.符合</w:t>
      </w:r>
      <w:r>
        <w:rPr>
          <w:rFonts w:hint="eastAsia" w:ascii="仿宋_GB2312" w:eastAsia="仿宋_GB2312"/>
          <w:sz w:val="28"/>
          <w:highlight w:val="none"/>
        </w:rPr>
        <w:t>双方约定的其他发放</w:t>
      </w:r>
      <w:r>
        <w:rPr>
          <w:rFonts w:hint="eastAsia" w:ascii="仿宋_GB2312" w:eastAsia="仿宋_GB2312"/>
          <w:sz w:val="28"/>
          <w:szCs w:val="28"/>
          <w:highlight w:val="none"/>
        </w:rPr>
        <w:t>贷款</w:t>
      </w:r>
      <w:r>
        <w:rPr>
          <w:rFonts w:hint="eastAsia" w:ascii="仿宋_GB2312" w:eastAsia="仿宋_GB2312"/>
          <w:sz w:val="28"/>
          <w:highlight w:val="none"/>
        </w:rPr>
        <w:t>的前提条件</w:t>
      </w:r>
      <w:r>
        <w:rPr>
          <w:rFonts w:hint="eastAsia"/>
          <w:highlight w:val="none"/>
        </w:rPr>
        <w:t>。</w:t>
      </w:r>
      <w:r>
        <w:rPr>
          <w:rFonts w:hint="eastAsia" w:ascii="仿宋_GB2312" w:eastAsia="仿宋_GB2312" w:cs="Arial"/>
          <w:sz w:val="28"/>
          <w:highlight w:val="none"/>
        </w:rPr>
        <w:t xml:space="preserve">   </w:t>
      </w:r>
    </w:p>
    <w:p>
      <w:pPr>
        <w:ind w:firstLine="562" w:firstLineChars="200"/>
        <w:rPr>
          <w:rFonts w:hint="eastAsia" w:ascii="仿宋_GB2312" w:eastAsia="仿宋_GB2312" w:cs="Arial"/>
          <w:b/>
          <w:bCs/>
          <w:sz w:val="28"/>
          <w:highlight w:val="none"/>
        </w:rPr>
      </w:pPr>
      <w:r>
        <w:rPr>
          <w:rFonts w:hint="eastAsia" w:ascii="仿宋_GB2312" w:eastAsia="仿宋_GB2312" w:cs="Arial"/>
          <w:b/>
          <w:bCs/>
          <w:sz w:val="28"/>
          <w:highlight w:val="none"/>
        </w:rPr>
        <w:t>（二）受托支付之例外</w:t>
      </w:r>
    </w:p>
    <w:p>
      <w:pPr>
        <w:ind w:firstLine="560" w:firstLineChars="200"/>
        <w:rPr>
          <w:rFonts w:hint="eastAsia" w:ascii="仿宋_GB2312" w:eastAsia="仿宋_GB2312"/>
          <w:sz w:val="28"/>
          <w:highlight w:val="none"/>
        </w:rPr>
      </w:pPr>
      <w:r>
        <w:rPr>
          <w:rFonts w:hint="eastAsia" w:ascii="仿宋_GB2312" w:eastAsia="仿宋_GB2312"/>
          <w:sz w:val="28"/>
          <w:highlight w:val="none"/>
        </w:rPr>
        <w:t>本合同项下的贷款发放与支付应采用甲方受托支付方式，但</w:t>
      </w:r>
      <w:r>
        <w:rPr>
          <w:rFonts w:hint="eastAsia" w:ascii="仿宋_GB2312" w:eastAsia="仿宋_GB2312" w:cs="Arial"/>
          <w:sz w:val="28"/>
          <w:highlight w:val="none"/>
        </w:rPr>
        <w:t>下列情形除外</w:t>
      </w:r>
      <w:r>
        <w:rPr>
          <w:rFonts w:hint="eastAsia" w:ascii="仿宋_GB2312" w:eastAsia="仿宋_GB2312"/>
          <w:sz w:val="28"/>
          <w:highlight w:val="none"/>
        </w:rPr>
        <w:t>：</w:t>
      </w:r>
    </w:p>
    <w:p>
      <w:pPr>
        <w:ind w:firstLine="560" w:firstLineChars="200"/>
        <w:rPr>
          <w:rFonts w:hint="eastAsia" w:ascii="仿宋_GB2312" w:eastAsia="仿宋_GB2312"/>
          <w:sz w:val="28"/>
          <w:highlight w:val="none"/>
        </w:rPr>
      </w:pPr>
      <w:r>
        <w:rPr>
          <w:rFonts w:hint="eastAsia" w:ascii="仿宋_GB2312" w:eastAsia="仿宋_GB2312"/>
          <w:sz w:val="28"/>
          <w:highlight w:val="none"/>
        </w:rPr>
        <w:t>1.乙方无法事先确定具体交易对象且本合同项下</w:t>
      </w:r>
      <w:r>
        <w:rPr>
          <w:rFonts w:hint="eastAsia" w:ascii="仿宋_GB2312" w:eastAsia="仿宋_GB2312"/>
          <w:sz w:val="28"/>
          <w:highlight w:val="none"/>
          <w:lang w:eastAsia="zh-CN"/>
        </w:rPr>
        <w:t>近两天内客户累计通过自主支付方式申请</w:t>
      </w:r>
      <w:r>
        <w:rPr>
          <w:rFonts w:hint="eastAsia" w:ascii="仿宋_GB2312" w:eastAsia="仿宋_GB2312"/>
          <w:sz w:val="28"/>
          <w:highlight w:val="none"/>
        </w:rPr>
        <w:t>贷款金额不超过</w:t>
      </w:r>
      <w:r>
        <w:rPr>
          <w:rFonts w:hint="eastAsia" w:ascii="仿宋_GB2312" w:eastAsia="仿宋_GB2312"/>
          <w:sz w:val="28"/>
          <w:highlight w:val="none"/>
          <w:lang w:eastAsia="zh-CN"/>
        </w:rPr>
        <w:t>五</w:t>
      </w:r>
      <w:r>
        <w:rPr>
          <w:rFonts w:hint="eastAsia" w:ascii="仿宋_GB2312" w:eastAsia="仿宋_GB2312"/>
          <w:sz w:val="28"/>
          <w:highlight w:val="none"/>
        </w:rPr>
        <w:t>十万元人民币的；</w:t>
      </w:r>
    </w:p>
    <w:p>
      <w:pPr>
        <w:rPr>
          <w:rFonts w:hint="eastAsia" w:ascii="仿宋_GB2312" w:eastAsia="仿宋_GB2312"/>
          <w:sz w:val="28"/>
          <w:highlight w:val="none"/>
        </w:rPr>
      </w:pPr>
      <w:r>
        <w:rPr>
          <w:rFonts w:hint="eastAsia" w:ascii="仿宋_GB2312" w:eastAsia="仿宋_GB2312"/>
          <w:sz w:val="28"/>
          <w:highlight w:val="none"/>
        </w:rPr>
        <w:t xml:space="preserve">    2.乙方交易对象不具备有效使用非现金结算方式的条件；</w:t>
      </w:r>
    </w:p>
    <w:p>
      <w:pPr>
        <w:ind w:firstLine="560" w:firstLineChars="200"/>
        <w:rPr>
          <w:rFonts w:hint="eastAsia" w:ascii="仿宋_GB2312" w:eastAsia="仿宋_GB2312"/>
          <w:sz w:val="28"/>
          <w:highlight w:val="none"/>
        </w:rPr>
      </w:pPr>
      <w:r>
        <w:rPr>
          <w:rFonts w:hint="eastAsia" w:ascii="仿宋_GB2312" w:eastAsia="仿宋_GB2312"/>
          <w:sz w:val="28"/>
          <w:highlight w:val="none"/>
        </w:rPr>
        <w:t>3.法律法规</w:t>
      </w:r>
      <w:r>
        <w:rPr>
          <w:rFonts w:hint="eastAsia" w:ascii="仿宋_GB2312" w:eastAsia="仿宋_GB2312"/>
          <w:sz w:val="28"/>
          <w:highlight w:val="none"/>
          <w:lang w:eastAsia="zh-CN"/>
        </w:rPr>
        <w:t>及监管</w:t>
      </w:r>
      <w:r>
        <w:rPr>
          <w:rFonts w:hint="eastAsia" w:ascii="仿宋_GB2312" w:eastAsia="仿宋_GB2312"/>
          <w:sz w:val="28"/>
          <w:highlight w:val="none"/>
        </w:rPr>
        <w:t>规定的其他情形。</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（三）支付方式</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1.</w:t>
      </w:r>
      <w:r>
        <w:rPr>
          <w:rFonts w:hint="eastAsia" w:ascii="仿宋_GB2312" w:eastAsia="仿宋_GB2312" w:cs="Arial"/>
          <w:b/>
          <w:bCs/>
          <w:sz w:val="28"/>
          <w:highlight w:val="none"/>
        </w:rPr>
        <w:t>采用甲方受托支付方式的，乙方应提前向甲方提交提款申请和</w:t>
      </w:r>
      <w:r>
        <w:rPr>
          <w:rFonts w:hint="eastAsia" w:ascii="仿宋_GB2312" w:eastAsia="仿宋_GB2312" w:cs="Arial"/>
          <w:b/>
          <w:bCs/>
          <w:sz w:val="28"/>
          <w:highlight w:val="none"/>
          <w:lang w:eastAsia="zh-CN"/>
        </w:rPr>
        <w:t>《</w:t>
      </w:r>
      <w:r>
        <w:rPr>
          <w:rFonts w:hint="eastAsia" w:ascii="仿宋_GB2312" w:eastAsia="仿宋_GB2312"/>
          <w:b/>
          <w:bCs/>
          <w:sz w:val="28"/>
          <w:highlight w:val="none"/>
        </w:rPr>
        <w:t>个人贷款支付申请书</w:t>
      </w:r>
      <w:r>
        <w:rPr>
          <w:rFonts w:hint="eastAsia" w:ascii="仿宋_GB2312" w:eastAsia="仿宋_GB2312" w:cs="Arial"/>
          <w:b/>
          <w:bCs/>
          <w:sz w:val="28"/>
          <w:highlight w:val="none"/>
          <w:lang w:eastAsia="zh-CN"/>
        </w:rPr>
        <w:t>》</w:t>
      </w:r>
      <w:r>
        <w:rPr>
          <w:rFonts w:hint="eastAsia" w:ascii="仿宋_GB2312" w:eastAsia="仿宋_GB2312" w:cs="Arial"/>
          <w:b/>
          <w:bCs/>
          <w:sz w:val="28"/>
          <w:highlight w:val="none"/>
        </w:rPr>
        <w:t>，并按甲方要求提供相关资料。甲方审核确认后，将</w:t>
      </w:r>
      <w:r>
        <w:rPr>
          <w:rFonts w:hint="eastAsia" w:ascii="仿宋_GB2312" w:eastAsia="仿宋_GB2312"/>
          <w:b/>
          <w:bCs/>
          <w:sz w:val="28"/>
          <w:szCs w:val="28"/>
          <w:highlight w:val="none"/>
        </w:rPr>
        <w:t>贷款</w:t>
      </w:r>
      <w:r>
        <w:rPr>
          <w:rFonts w:hint="eastAsia" w:ascii="仿宋_GB2312" w:eastAsia="仿宋_GB2312" w:cs="Arial"/>
          <w:b/>
          <w:bCs/>
          <w:sz w:val="28"/>
          <w:highlight w:val="none"/>
        </w:rPr>
        <w:t>通过乙方账户直接支付给乙方的交易对手。乙方的提款申请不符合合同约定的提款条件，或者受托支付存在与合同约定不符、交易资料不完备或者不真实等情形的，甲方可以不发放相应的</w:t>
      </w:r>
      <w:r>
        <w:rPr>
          <w:rFonts w:hint="eastAsia" w:ascii="仿宋_GB2312" w:eastAsia="仿宋_GB2312"/>
          <w:b/>
          <w:bCs/>
          <w:sz w:val="28"/>
          <w:szCs w:val="28"/>
          <w:highlight w:val="none"/>
        </w:rPr>
        <w:t>贷款</w:t>
      </w:r>
      <w:r>
        <w:rPr>
          <w:rFonts w:hint="eastAsia" w:ascii="仿宋_GB2312" w:eastAsia="仿宋_GB2312" w:cs="Arial"/>
          <w:b/>
          <w:bCs/>
          <w:sz w:val="28"/>
          <w:highlight w:val="none"/>
        </w:rPr>
        <w:t>；由此造成乙方对交易对手违约或者其他损失的，甲方不承担责任。</w:t>
      </w:r>
    </w:p>
    <w:p>
      <w:pPr>
        <w:ind w:firstLine="560" w:firstLineChars="200"/>
        <w:rPr>
          <w:rFonts w:hint="eastAsia" w:ascii="仿宋_GB2312" w:eastAsia="仿宋_GB2312"/>
          <w:sz w:val="28"/>
          <w:highlight w:val="none"/>
        </w:rPr>
      </w:pPr>
      <w:r>
        <w:rPr>
          <w:rFonts w:hint="eastAsia" w:ascii="仿宋_GB2312" w:eastAsia="仿宋_GB2312"/>
          <w:sz w:val="28"/>
          <w:highlight w:val="none"/>
        </w:rPr>
        <w:t>2.采用乙方自主支付方式的，乙方应在贷款发放后</w:t>
      </w:r>
      <w:r>
        <w:rPr>
          <w:rFonts w:hint="eastAsia" w:ascii="仿宋_GB2312" w:eastAsia="仿宋_GB2312"/>
          <w:sz w:val="28"/>
          <w:highlight w:val="none"/>
          <w:lang w:val="en-US" w:eastAsia="zh-CN"/>
        </w:rPr>
        <w:t>5</w:t>
      </w:r>
      <w:r>
        <w:rPr>
          <w:rFonts w:hint="eastAsia" w:ascii="仿宋_GB2312" w:eastAsia="仿宋_GB2312"/>
          <w:sz w:val="28"/>
          <w:highlight w:val="none"/>
          <w:lang w:eastAsia="zh-CN"/>
        </w:rPr>
        <w:t>个工作日</w:t>
      </w:r>
      <w:r>
        <w:rPr>
          <w:rFonts w:hint="eastAsia" w:ascii="仿宋_GB2312" w:eastAsia="仿宋_GB2312"/>
          <w:sz w:val="28"/>
          <w:highlight w:val="none"/>
        </w:rPr>
        <w:t>内向甲方汇总报告贷款资金支付情况，甲方有权要求乙方提供相应贷款资金使用、支付凭证。乙方在本业务项下指定的收款账户仅限为其名下的我行个人借记卡账户或</w:t>
      </w:r>
      <w:r>
        <w:rPr>
          <w:rFonts w:hint="eastAsia" w:ascii="仿宋_GB2312" w:eastAsia="仿宋_GB2312"/>
          <w:sz w:val="28"/>
          <w:highlight w:val="none"/>
          <w:lang w:eastAsia="zh-CN"/>
        </w:rPr>
        <w:t>甲方</w:t>
      </w:r>
      <w:r>
        <w:rPr>
          <w:rFonts w:hint="eastAsia" w:ascii="仿宋_GB2312" w:eastAsia="仿宋_GB2312"/>
          <w:sz w:val="28"/>
          <w:highlight w:val="none"/>
        </w:rPr>
        <w:t>支持的其它银行（具体支持的银行以申请时为准）借记卡账户。同时，</w:t>
      </w:r>
      <w:r>
        <w:rPr>
          <w:rFonts w:hint="eastAsia" w:ascii="仿宋_GB2312" w:eastAsia="仿宋_GB2312"/>
          <w:b/>
          <w:bCs/>
          <w:sz w:val="28"/>
          <w:highlight w:val="none"/>
        </w:rPr>
        <w:t>乙方同意并授权</w:t>
      </w:r>
      <w:r>
        <w:rPr>
          <w:rFonts w:hint="eastAsia" w:ascii="仿宋_GB2312" w:eastAsia="仿宋_GB2312"/>
          <w:b/>
          <w:bCs/>
          <w:sz w:val="28"/>
          <w:highlight w:val="none"/>
          <w:lang w:eastAsia="zh-CN"/>
        </w:rPr>
        <w:t>甲方</w:t>
      </w:r>
      <w:r>
        <w:rPr>
          <w:rFonts w:hint="eastAsia" w:ascii="仿宋_GB2312" w:eastAsia="仿宋_GB2312"/>
          <w:b/>
          <w:bCs/>
          <w:sz w:val="28"/>
          <w:highlight w:val="none"/>
        </w:rPr>
        <w:t>在本业务办理过程中将上述借记卡账户相关的信息（包括姓名、证件类型、证件号码、借记卡卡号、手机号码等）通过</w:t>
      </w:r>
      <w:r>
        <w:rPr>
          <w:rFonts w:hint="eastAsia" w:ascii="仿宋_GB2312" w:eastAsia="仿宋_GB2312"/>
          <w:b/>
          <w:bCs/>
          <w:sz w:val="28"/>
          <w:highlight w:val="none"/>
          <w:lang w:eastAsia="zh-CN"/>
        </w:rPr>
        <w:t>发卡行或中国银联等银行卡组织</w:t>
      </w:r>
      <w:r>
        <w:rPr>
          <w:rFonts w:hint="eastAsia" w:ascii="仿宋_GB2312" w:eastAsia="仿宋_GB2312"/>
          <w:b/>
          <w:bCs/>
          <w:sz w:val="28"/>
          <w:highlight w:val="none"/>
        </w:rPr>
        <w:t>进行校对核验。</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第七条  还款</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（一）</w:t>
      </w:r>
      <w:r>
        <w:rPr>
          <w:rFonts w:hint="eastAsia" w:ascii="仿宋_GB2312" w:eastAsia="仿宋_GB2312"/>
          <w:sz w:val="28"/>
          <w:highlight w:val="none"/>
        </w:rPr>
        <w:t>本合同项下</w:t>
      </w:r>
      <w:r>
        <w:rPr>
          <w:rFonts w:hint="eastAsia" w:ascii="仿宋_GB2312" w:eastAsia="仿宋_GB2312"/>
          <w:sz w:val="28"/>
          <w:szCs w:val="28"/>
          <w:highlight w:val="none"/>
        </w:rPr>
        <w:t>贷款</w:t>
      </w:r>
      <w:r>
        <w:rPr>
          <w:rFonts w:hint="eastAsia" w:ascii="仿宋_GB2312" w:eastAsia="仿宋_GB2312"/>
          <w:sz w:val="28"/>
          <w:highlight w:val="none"/>
        </w:rPr>
        <w:t>本息的归还方式见第十九条第（四）点：</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（二）</w:t>
      </w:r>
      <w:r>
        <w:rPr>
          <w:rFonts w:hint="eastAsia" w:ascii="仿宋_GB2312" w:eastAsia="仿宋_GB2312"/>
          <w:sz w:val="28"/>
          <w:highlight w:val="none"/>
        </w:rPr>
        <w:t>采用分次还本付息的，乙方应当按照第十九条第（四）点约定的公式确定的还款计划表确定的次序、时间和金额分次还清</w:t>
      </w:r>
      <w:r>
        <w:rPr>
          <w:rFonts w:hint="eastAsia" w:ascii="仿宋_GB2312" w:eastAsia="仿宋_GB2312"/>
          <w:sz w:val="28"/>
          <w:szCs w:val="28"/>
          <w:highlight w:val="none"/>
        </w:rPr>
        <w:t>贷款</w:t>
      </w:r>
      <w:r>
        <w:rPr>
          <w:rFonts w:hint="eastAsia" w:ascii="仿宋_GB2312" w:eastAsia="仿宋_GB2312"/>
          <w:sz w:val="28"/>
          <w:highlight w:val="none"/>
        </w:rPr>
        <w:t>本息。</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（三）</w:t>
      </w:r>
      <w:r>
        <w:rPr>
          <w:rFonts w:hint="eastAsia" w:ascii="仿宋_GB2312" w:eastAsia="仿宋_GB2312"/>
          <w:sz w:val="28"/>
          <w:highlight w:val="none"/>
        </w:rPr>
        <w:t>乙方应于还款日前将应还款项（本金和/或利息）足额付至乙方指定的还本付息账户，由甲方划收。</w:t>
      </w:r>
    </w:p>
    <w:p>
      <w:pPr>
        <w:ind w:firstLine="560" w:firstLineChars="200"/>
        <w:rPr>
          <w:rFonts w:hint="eastAsia" w:ascii="仿宋_GB2312" w:eastAsia="仿宋_GB2312"/>
          <w:sz w:val="28"/>
          <w:highlight w:val="none"/>
        </w:rPr>
      </w:pPr>
      <w:r>
        <w:rPr>
          <w:rFonts w:hint="eastAsia" w:ascii="仿宋_GB2312" w:eastAsia="仿宋_GB2312"/>
          <w:sz w:val="28"/>
          <w:highlight w:val="none"/>
        </w:rPr>
        <w:t>（四）乙方</w:t>
      </w:r>
      <w:r>
        <w:rPr>
          <w:rFonts w:hint="eastAsia" w:ascii="仿宋_GB2312" w:eastAsia="仿宋_GB2312"/>
          <w:sz w:val="28"/>
          <w:highlight w:val="none"/>
          <w:lang w:eastAsia="zh-CN"/>
        </w:rPr>
        <w:t>亦</w:t>
      </w:r>
      <w:r>
        <w:rPr>
          <w:rFonts w:hint="eastAsia" w:ascii="仿宋" w:hAnsi="仿宋" w:eastAsia="仿宋" w:cs="仿宋"/>
          <w:sz w:val="28"/>
          <w:szCs w:val="28"/>
          <w:highlight w:val="none"/>
        </w:rPr>
        <w:t>可</w:t>
      </w:r>
      <w:r>
        <w:rPr>
          <w:rFonts w:hint="eastAsia" w:ascii="仿宋" w:hAnsi="仿宋" w:eastAsia="仿宋" w:cs="仿宋"/>
          <w:sz w:val="28"/>
          <w:szCs w:val="28"/>
          <w:highlight w:val="none"/>
          <w:lang w:eastAsia="zh-CN"/>
        </w:rPr>
        <w:t>在支持时段内（支持时段以自助渠道展示为准）</w:t>
      </w:r>
      <w:r>
        <w:rPr>
          <w:rFonts w:hint="eastAsia" w:ascii="仿宋" w:hAnsi="仿宋" w:eastAsia="仿宋" w:cs="仿宋"/>
          <w:sz w:val="28"/>
          <w:szCs w:val="28"/>
          <w:highlight w:val="none"/>
        </w:rPr>
        <w:t>通过</w:t>
      </w:r>
      <w:r>
        <w:rPr>
          <w:rFonts w:hint="eastAsia" w:ascii="仿宋_GB2312" w:eastAsia="仿宋_GB2312"/>
          <w:sz w:val="28"/>
          <w:highlight w:val="none"/>
        </w:rPr>
        <w:t>甲方自助渠道（包括但不限于APP、网上银行、手机银行、客服热</w:t>
      </w:r>
      <w:r>
        <w:rPr>
          <w:rFonts w:hint="eastAsia" w:ascii="仿宋_GB2312" w:hAnsi="Calibri" w:eastAsia="仿宋_GB2312" w:cs="Times New Roman"/>
          <w:sz w:val="28"/>
          <w:highlight w:val="none"/>
        </w:rPr>
        <w:t>线</w:t>
      </w:r>
      <w:r>
        <w:rPr>
          <w:rFonts w:hint="eastAsia" w:ascii="仿宋_GB2312" w:hAnsi="Calibri" w:eastAsia="仿宋_GB2312" w:cs="Times New Roman"/>
          <w:sz w:val="28"/>
          <w:highlight w:val="none"/>
          <w:lang w:eastAsia="zh-CN"/>
        </w:rPr>
        <w:t>，具体功能设置以渠道端展示为准）发起主动还款申请</w:t>
      </w:r>
      <w:r>
        <w:rPr>
          <w:rFonts w:hint="eastAsia" w:ascii="仿宋_GB2312" w:hAnsi="Calibri" w:eastAsia="仿宋_GB2312" w:cs="Times New Roman"/>
          <w:sz w:val="28"/>
          <w:highlight w:val="none"/>
        </w:rPr>
        <w:t>，</w:t>
      </w:r>
      <w:r>
        <w:rPr>
          <w:rFonts w:hint="eastAsia" w:ascii="仿宋_GB2312" w:eastAsia="仿宋_GB2312"/>
          <w:sz w:val="28"/>
          <w:highlight w:val="none"/>
        </w:rPr>
        <w:t>通过身份认证</w:t>
      </w:r>
      <w:r>
        <w:rPr>
          <w:rFonts w:hint="eastAsia" w:ascii="仿宋_GB2312" w:eastAsia="仿宋_GB2312"/>
          <w:sz w:val="28"/>
          <w:highlight w:val="none"/>
          <w:lang w:eastAsia="zh-CN"/>
        </w:rPr>
        <w:t>和还款信息确认</w:t>
      </w:r>
      <w:r>
        <w:rPr>
          <w:rFonts w:hint="eastAsia" w:ascii="仿宋_GB2312" w:eastAsia="仿宋_GB2312"/>
          <w:sz w:val="28"/>
          <w:highlight w:val="none"/>
        </w:rPr>
        <w:t>后，委托甲方将本人在本行/他行开立的借记卡账户中的指定资金划转到广州银行的划款账户，以偿还客户个人借款本息，乙方知悉并同意如下事项：</w:t>
      </w:r>
    </w:p>
    <w:p>
      <w:pPr>
        <w:widowControl/>
        <w:ind w:firstLine="562" w:firstLineChars="200"/>
        <w:rPr>
          <w:rFonts w:hint="eastAsia" w:ascii="仿宋" w:hAnsi="仿宋" w:eastAsia="仿宋" w:cs="仿宋"/>
          <w:b/>
          <w:bCs/>
          <w:sz w:val="28"/>
          <w:szCs w:val="28"/>
          <w:highlight w:val="none"/>
        </w:rPr>
      </w:pPr>
      <w:r>
        <w:rPr>
          <w:rFonts w:hint="eastAsia" w:ascii="仿宋_GB2312" w:eastAsia="仿宋_GB2312"/>
          <w:b/>
          <w:bCs/>
          <w:sz w:val="28"/>
          <w:highlight w:val="none"/>
        </w:rPr>
        <w:t>1.</w:t>
      </w:r>
      <w:r>
        <w:rPr>
          <w:rFonts w:hint="eastAsia" w:ascii="仿宋" w:hAnsi="仿宋" w:eastAsia="仿宋" w:cs="仿宋"/>
          <w:b/>
          <w:bCs/>
          <w:sz w:val="28"/>
          <w:szCs w:val="28"/>
          <w:highlight w:val="none"/>
        </w:rPr>
        <w:t>对于</w:t>
      </w:r>
      <w:r>
        <w:rPr>
          <w:rFonts w:hint="eastAsia" w:ascii="仿宋" w:hAnsi="仿宋" w:eastAsia="仿宋" w:cs="仿宋"/>
          <w:b/>
          <w:bCs/>
          <w:sz w:val="28"/>
          <w:szCs w:val="28"/>
          <w:highlight w:val="none"/>
          <w:lang w:eastAsia="zh-CN"/>
        </w:rPr>
        <w:t>在甲方自助渠道</w:t>
      </w:r>
      <w:r>
        <w:rPr>
          <w:rFonts w:hint="eastAsia" w:ascii="仿宋" w:hAnsi="仿宋" w:eastAsia="仿宋" w:cs="仿宋"/>
          <w:b/>
          <w:bCs/>
          <w:sz w:val="28"/>
          <w:szCs w:val="28"/>
          <w:highlight w:val="none"/>
        </w:rPr>
        <w:t>正确输入验证密码</w:t>
      </w:r>
      <w:r>
        <w:rPr>
          <w:rFonts w:hint="eastAsia" w:ascii="仿宋" w:hAnsi="仿宋" w:eastAsia="仿宋" w:cs="仿宋"/>
          <w:b/>
          <w:bCs/>
          <w:sz w:val="28"/>
          <w:szCs w:val="28"/>
          <w:highlight w:val="none"/>
          <w:lang w:eastAsia="zh-CN"/>
        </w:rPr>
        <w:t>后</w:t>
      </w:r>
      <w:r>
        <w:rPr>
          <w:rFonts w:hint="eastAsia" w:ascii="仿宋" w:hAnsi="仿宋" w:eastAsia="仿宋" w:cs="仿宋"/>
          <w:b/>
          <w:bCs/>
          <w:sz w:val="28"/>
          <w:szCs w:val="28"/>
          <w:highlight w:val="none"/>
        </w:rPr>
        <w:t>进行的相关业务操作，甲方均视为乙方本人行为，由此产生的任何结果均应由乙方承担，法律法规另有规定的除外。乙方应妥善保管证件号码、</w:t>
      </w:r>
      <w:r>
        <w:rPr>
          <w:rFonts w:hint="eastAsia" w:ascii="仿宋" w:hAnsi="仿宋" w:eastAsia="仿宋" w:cs="仿宋"/>
          <w:b/>
          <w:bCs/>
          <w:sz w:val="28"/>
          <w:szCs w:val="28"/>
          <w:highlight w:val="none"/>
          <w:lang w:eastAsia="zh-CN"/>
        </w:rPr>
        <w:t>银行</w:t>
      </w:r>
      <w:r>
        <w:rPr>
          <w:rFonts w:hint="eastAsia" w:ascii="仿宋" w:hAnsi="仿宋" w:eastAsia="仿宋" w:cs="仿宋"/>
          <w:b/>
          <w:bCs/>
          <w:sz w:val="28"/>
          <w:szCs w:val="28"/>
          <w:highlight w:val="none"/>
        </w:rPr>
        <w:t>卡及密码、验证码、交易凭证</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手机、SIM卡、SD卡、数字证书</w:t>
      </w:r>
      <w:r>
        <w:rPr>
          <w:rFonts w:hint="eastAsia" w:ascii="仿宋" w:hAnsi="仿宋" w:eastAsia="仿宋" w:cs="仿宋"/>
          <w:b/>
          <w:bCs/>
          <w:sz w:val="28"/>
          <w:szCs w:val="28"/>
          <w:highlight w:val="none"/>
          <w:lang w:eastAsia="zh-CN"/>
        </w:rPr>
        <w:t>及</w:t>
      </w:r>
      <w:r>
        <w:rPr>
          <w:rFonts w:hint="eastAsia" w:ascii="仿宋" w:hAnsi="仿宋" w:eastAsia="仿宋" w:cs="仿宋"/>
          <w:b/>
          <w:bCs/>
          <w:sz w:val="28"/>
          <w:szCs w:val="28"/>
          <w:highlight w:val="none"/>
        </w:rPr>
        <w:t>交易认证工具等。因</w:t>
      </w:r>
      <w:r>
        <w:rPr>
          <w:rFonts w:hint="eastAsia" w:ascii="仿宋" w:hAnsi="仿宋" w:eastAsia="仿宋" w:cs="仿宋"/>
          <w:b/>
          <w:bCs/>
          <w:sz w:val="28"/>
          <w:szCs w:val="28"/>
          <w:highlight w:val="none"/>
          <w:lang w:eastAsia="zh-CN"/>
        </w:rPr>
        <w:t>乙方</w:t>
      </w:r>
      <w:r>
        <w:rPr>
          <w:rFonts w:hint="eastAsia" w:ascii="仿宋" w:hAnsi="仿宋" w:eastAsia="仿宋" w:cs="仿宋"/>
          <w:b/>
          <w:bCs/>
          <w:sz w:val="28"/>
          <w:szCs w:val="28"/>
          <w:highlight w:val="none"/>
        </w:rPr>
        <w:t>保管不善、</w:t>
      </w:r>
      <w:r>
        <w:rPr>
          <w:rFonts w:hint="eastAsia" w:ascii="仿宋" w:hAnsi="仿宋" w:eastAsia="仿宋" w:cs="仿宋"/>
          <w:b/>
          <w:bCs/>
          <w:color w:val="auto"/>
          <w:spacing w:val="0"/>
          <w:sz w:val="28"/>
          <w:szCs w:val="28"/>
          <w:highlight w:val="none"/>
          <w:lang w:eastAsia="zh-CN"/>
        </w:rPr>
        <w:t>出租、出借、出售</w:t>
      </w:r>
      <w:r>
        <w:rPr>
          <w:rFonts w:hint="eastAsia" w:ascii="仿宋" w:hAnsi="仿宋" w:eastAsia="仿宋" w:cs="仿宋"/>
          <w:b/>
          <w:bCs/>
          <w:sz w:val="28"/>
          <w:szCs w:val="28"/>
          <w:highlight w:val="none"/>
          <w:lang w:eastAsia="zh-CN"/>
        </w:rPr>
        <w:t>前述信息或设备</w:t>
      </w:r>
      <w:r>
        <w:rPr>
          <w:rFonts w:hint="eastAsia" w:ascii="仿宋" w:hAnsi="仿宋" w:eastAsia="仿宋" w:cs="仿宋"/>
          <w:b/>
          <w:bCs/>
          <w:sz w:val="28"/>
          <w:szCs w:val="28"/>
          <w:highlight w:val="none"/>
        </w:rPr>
        <w:t>所导致的损失</w:t>
      </w:r>
      <w:r>
        <w:rPr>
          <w:rFonts w:hint="eastAsia" w:ascii="仿宋" w:hAnsi="仿宋" w:eastAsia="仿宋" w:cs="仿宋"/>
          <w:b/>
          <w:bCs/>
          <w:sz w:val="28"/>
          <w:szCs w:val="28"/>
          <w:highlight w:val="none"/>
          <w:lang w:eastAsia="zh-CN"/>
        </w:rPr>
        <w:t>均由乙方自行</w:t>
      </w:r>
      <w:r>
        <w:rPr>
          <w:rFonts w:hint="eastAsia" w:ascii="仿宋" w:hAnsi="仿宋" w:eastAsia="仿宋" w:cs="仿宋"/>
          <w:b/>
          <w:bCs/>
          <w:sz w:val="28"/>
          <w:szCs w:val="28"/>
          <w:highlight w:val="none"/>
        </w:rPr>
        <w:t>承担。如乙方发生包括但不限于卡片遗失、密码、验证码等泄露或其他异常状况时，应</w:t>
      </w:r>
      <w:r>
        <w:rPr>
          <w:rFonts w:hint="eastAsia" w:ascii="仿宋" w:hAnsi="仿宋" w:eastAsia="仿宋" w:cs="仿宋"/>
          <w:b/>
          <w:bCs/>
          <w:sz w:val="28"/>
          <w:szCs w:val="28"/>
          <w:highlight w:val="none"/>
          <w:lang w:eastAsia="zh-CN"/>
        </w:rPr>
        <w:t>立即拨打甲方客户服务电话，</w:t>
      </w:r>
      <w:r>
        <w:rPr>
          <w:rFonts w:hint="eastAsia" w:ascii="仿宋" w:hAnsi="仿宋" w:eastAsia="仿宋" w:cs="仿宋"/>
          <w:b/>
          <w:bCs/>
          <w:sz w:val="28"/>
          <w:szCs w:val="28"/>
          <w:highlight w:val="none"/>
        </w:rPr>
        <w:t>向甲方申请</w:t>
      </w:r>
      <w:r>
        <w:rPr>
          <w:rFonts w:hint="eastAsia" w:ascii="仿宋" w:hAnsi="仿宋" w:eastAsia="仿宋" w:cs="仿宋"/>
          <w:b/>
          <w:bCs/>
          <w:sz w:val="28"/>
          <w:szCs w:val="28"/>
          <w:highlight w:val="none"/>
          <w:lang w:eastAsia="zh-CN"/>
        </w:rPr>
        <w:t>挂失、</w:t>
      </w:r>
      <w:r>
        <w:rPr>
          <w:rFonts w:hint="eastAsia" w:ascii="仿宋" w:hAnsi="仿宋" w:eastAsia="仿宋" w:cs="仿宋"/>
          <w:b/>
          <w:bCs/>
          <w:sz w:val="28"/>
          <w:szCs w:val="28"/>
          <w:highlight w:val="none"/>
        </w:rPr>
        <w:t>变更或取消服务。</w:t>
      </w:r>
    </w:p>
    <w:p>
      <w:pPr>
        <w:widowControl/>
        <w:ind w:firstLine="560" w:firstLineChars="200"/>
        <w:rPr>
          <w:rFonts w:ascii="仿宋_GB2312" w:eastAsia="仿宋_GB2312"/>
          <w:sz w:val="28"/>
          <w:highlight w:val="none"/>
        </w:rPr>
      </w:pPr>
      <w:r>
        <w:rPr>
          <w:rFonts w:hint="eastAsia" w:ascii="仿宋_GB2312" w:eastAsia="仿宋_GB2312"/>
          <w:sz w:val="28"/>
          <w:highlight w:val="none"/>
        </w:rPr>
        <w:t>2.乙方通过</w:t>
      </w:r>
      <w:r>
        <w:rPr>
          <w:rFonts w:hint="eastAsia" w:ascii="仿宋_GB2312" w:eastAsia="仿宋_GB2312"/>
          <w:sz w:val="28"/>
          <w:highlight w:val="none"/>
          <w:lang w:eastAsia="zh-CN"/>
        </w:rPr>
        <w:t>甲方</w:t>
      </w:r>
      <w:r>
        <w:rPr>
          <w:rFonts w:hint="eastAsia" w:ascii="仿宋_GB2312" w:eastAsia="仿宋_GB2312"/>
          <w:sz w:val="28"/>
          <w:highlight w:val="none"/>
        </w:rPr>
        <w:t>自助渠道提交还款支付指令</w:t>
      </w:r>
      <w:r>
        <w:rPr>
          <w:rFonts w:hint="eastAsia" w:ascii="仿宋_GB2312" w:eastAsia="仿宋_GB2312"/>
          <w:sz w:val="28"/>
          <w:highlight w:val="none"/>
          <w:lang w:eastAsia="zh-CN"/>
        </w:rPr>
        <w:t>时，</w:t>
      </w:r>
      <w:r>
        <w:rPr>
          <w:rFonts w:hint="eastAsia" w:ascii="仿宋_GB2312" w:eastAsia="仿宋_GB2312"/>
          <w:sz w:val="28"/>
          <w:highlight w:val="none"/>
        </w:rPr>
        <w:t>乙方授权甲方基于</w:t>
      </w:r>
      <w:r>
        <w:rPr>
          <w:rFonts w:hint="eastAsia" w:ascii="仿宋_GB2312" w:eastAsia="仿宋_GB2312"/>
          <w:sz w:val="28"/>
          <w:highlight w:val="none"/>
          <w:lang w:eastAsia="zh-CN"/>
        </w:rPr>
        <w:t>前述指令向账户开户行</w:t>
      </w:r>
      <w:r>
        <w:rPr>
          <w:rFonts w:hint="eastAsia" w:ascii="仿宋_GB2312" w:eastAsia="仿宋_GB2312"/>
          <w:sz w:val="28"/>
          <w:highlight w:val="none"/>
        </w:rPr>
        <w:t>传递本人</w:t>
      </w:r>
      <w:r>
        <w:rPr>
          <w:rFonts w:hint="eastAsia" w:ascii="仿宋_GB2312" w:eastAsia="仿宋_GB2312"/>
          <w:sz w:val="28"/>
          <w:highlight w:val="none"/>
          <w:lang w:eastAsia="zh-CN"/>
        </w:rPr>
        <w:t>的身份信息、银行卡信息及扣款信息，并同意</w:t>
      </w:r>
      <w:r>
        <w:rPr>
          <w:rFonts w:hint="eastAsia" w:ascii="仿宋_GB2312" w:eastAsia="仿宋_GB2312"/>
          <w:sz w:val="28"/>
          <w:highlight w:val="none"/>
        </w:rPr>
        <w:t>甲方</w:t>
      </w:r>
      <w:r>
        <w:rPr>
          <w:rFonts w:hint="eastAsia" w:ascii="仿宋_GB2312" w:eastAsia="仿宋_GB2312"/>
          <w:sz w:val="28"/>
          <w:highlight w:val="none"/>
          <w:lang w:eastAsia="zh-CN"/>
        </w:rPr>
        <w:t>将执行前述指令所</w:t>
      </w:r>
      <w:r>
        <w:rPr>
          <w:rFonts w:hint="eastAsia" w:ascii="仿宋_GB2312" w:eastAsia="仿宋_GB2312"/>
          <w:sz w:val="28"/>
          <w:highlight w:val="none"/>
        </w:rPr>
        <w:t>产生的电子信息记录</w:t>
      </w:r>
      <w:r>
        <w:rPr>
          <w:rFonts w:hint="eastAsia" w:ascii="仿宋_GB2312" w:eastAsia="仿宋_GB2312"/>
          <w:sz w:val="28"/>
          <w:highlight w:val="none"/>
          <w:lang w:eastAsia="zh-CN"/>
        </w:rPr>
        <w:t>作</w:t>
      </w:r>
      <w:r>
        <w:rPr>
          <w:rFonts w:hint="eastAsia" w:ascii="仿宋_GB2312" w:eastAsia="仿宋_GB2312"/>
          <w:sz w:val="28"/>
          <w:highlight w:val="none"/>
        </w:rPr>
        <w:t>为办理业务的有效凭据，</w:t>
      </w:r>
      <w:r>
        <w:rPr>
          <w:rFonts w:hint="eastAsia" w:ascii="仿宋_GB2312" w:eastAsia="仿宋_GB2312"/>
          <w:b/>
          <w:bCs/>
          <w:sz w:val="28"/>
          <w:highlight w:val="none"/>
        </w:rPr>
        <w:t>无需</w:t>
      </w:r>
      <w:r>
        <w:rPr>
          <w:rFonts w:hint="eastAsia" w:ascii="仿宋_GB2312" w:eastAsia="仿宋_GB2312"/>
          <w:b/>
          <w:bCs/>
          <w:sz w:val="28"/>
          <w:highlight w:val="none"/>
          <w:lang w:eastAsia="zh-CN"/>
        </w:rPr>
        <w:t>乙方另行签名或</w:t>
      </w:r>
      <w:r>
        <w:rPr>
          <w:rFonts w:hint="eastAsia" w:ascii="仿宋_GB2312" w:eastAsia="仿宋_GB2312"/>
          <w:b/>
          <w:bCs/>
          <w:sz w:val="28"/>
          <w:highlight w:val="none"/>
        </w:rPr>
        <w:t>确认</w:t>
      </w:r>
      <w:r>
        <w:rPr>
          <w:rFonts w:hint="eastAsia" w:ascii="仿宋_GB2312" w:eastAsia="仿宋_GB2312"/>
          <w:sz w:val="28"/>
          <w:highlight w:val="none"/>
        </w:rPr>
        <w:t>。</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（五）乙方未按时足额偿还</w:t>
      </w:r>
      <w:r>
        <w:rPr>
          <w:rFonts w:hint="eastAsia" w:ascii="仿宋_GB2312" w:eastAsia="仿宋_GB2312"/>
          <w:b/>
          <w:bCs/>
          <w:sz w:val="28"/>
          <w:szCs w:val="28"/>
          <w:highlight w:val="none"/>
        </w:rPr>
        <w:t>贷款</w:t>
      </w:r>
      <w:r>
        <w:rPr>
          <w:rFonts w:hint="eastAsia" w:ascii="仿宋_GB2312" w:eastAsia="仿宋_GB2312"/>
          <w:b/>
          <w:bCs/>
          <w:sz w:val="28"/>
          <w:highlight w:val="none"/>
        </w:rPr>
        <w:t>本息及所有应付费用的，甲方有权从乙方开立于广州银行的任一账户</w:t>
      </w:r>
      <w:r>
        <w:rPr>
          <w:rFonts w:hint="eastAsia" w:ascii="仿宋_GB2312" w:eastAsia="仿宋_GB2312"/>
          <w:b/>
          <w:bCs/>
          <w:sz w:val="28"/>
        </w:rPr>
        <w:t>（甲方优先从乙方指定的还本付息账户扣划，该账户余额不足时，依次从乙方在广州银行开立的其他活期存款账户、理财产品账户等扣划）</w:t>
      </w:r>
      <w:r>
        <w:rPr>
          <w:rFonts w:hint="eastAsia" w:ascii="仿宋_GB2312" w:eastAsia="仿宋_GB2312"/>
          <w:b/>
          <w:bCs/>
          <w:sz w:val="28"/>
          <w:highlight w:val="none"/>
        </w:rPr>
        <w:t>中直接扣划相关款项（包括存款、理财产品以及处分其他抵押物）</w:t>
      </w:r>
      <w:r>
        <w:rPr>
          <w:rFonts w:hint="eastAsia" w:ascii="仿宋_GB2312" w:eastAsia="仿宋_GB2312"/>
          <w:b/>
          <w:bCs/>
          <w:sz w:val="28"/>
          <w:highlight w:val="none"/>
          <w:lang w:eastAsia="zh-CN"/>
        </w:rPr>
        <w:t>用于归还乙方的欠款</w:t>
      </w:r>
      <w:r>
        <w:rPr>
          <w:rFonts w:hint="eastAsia" w:ascii="仿宋_GB2312" w:eastAsia="仿宋_GB2312"/>
          <w:b/>
          <w:bCs/>
          <w:sz w:val="28"/>
          <w:highlight w:val="none"/>
        </w:rPr>
        <w:t>。账户中的未到期款项视为提前到期。乙方同意放弃其未到期的定期存款或理财产品产生的全部孳息，扣收后的定期存款或理财产品余额用于偿还乙方欠款</w:t>
      </w:r>
      <w:r>
        <w:rPr>
          <w:rFonts w:hint="eastAsia" w:ascii="仿宋_GB2312" w:eastAsia="仿宋_GB2312"/>
          <w:b/>
          <w:bCs/>
          <w:sz w:val="28"/>
          <w:highlight w:val="none"/>
          <w:lang w:eastAsia="zh-CN"/>
        </w:rPr>
        <w:t>，乙方</w:t>
      </w:r>
      <w:r>
        <w:rPr>
          <w:rFonts w:hint="eastAsia" w:ascii="仿宋" w:hAnsi="仿宋" w:eastAsia="仿宋" w:cs="仿宋"/>
          <w:b/>
          <w:bCs/>
          <w:sz w:val="28"/>
          <w:szCs w:val="28"/>
        </w:rPr>
        <w:t>理解并同意自赎回之时起，</w:t>
      </w:r>
      <w:r>
        <w:rPr>
          <w:rFonts w:hint="eastAsia" w:ascii="仿宋_GB2312" w:eastAsia="仿宋_GB2312"/>
          <w:b/>
          <w:bCs/>
          <w:sz w:val="28"/>
          <w:highlight w:val="none"/>
          <w:lang w:eastAsia="zh-CN"/>
        </w:rPr>
        <w:t>乙方</w:t>
      </w:r>
      <w:r>
        <w:rPr>
          <w:rFonts w:hint="eastAsia" w:ascii="仿宋" w:hAnsi="仿宋" w:eastAsia="仿宋" w:cs="仿宋"/>
          <w:b/>
          <w:bCs/>
          <w:sz w:val="28"/>
          <w:szCs w:val="28"/>
        </w:rPr>
        <w:t>将不再享有对应的理财投资份额的</w:t>
      </w:r>
      <w:r>
        <w:rPr>
          <w:rFonts w:hint="eastAsia" w:ascii="仿宋" w:hAnsi="仿宋" w:eastAsia="仿宋" w:cs="仿宋"/>
          <w:b/>
          <w:bCs/>
          <w:sz w:val="28"/>
          <w:szCs w:val="28"/>
          <w:lang w:eastAsia="zh-CN"/>
        </w:rPr>
        <w:t>权益。乙方</w:t>
      </w:r>
      <w:r>
        <w:rPr>
          <w:rFonts w:hint="eastAsia" w:ascii="仿宋" w:hAnsi="仿宋" w:eastAsia="仿宋" w:cs="仿宋"/>
          <w:b/>
          <w:bCs/>
          <w:sz w:val="28"/>
          <w:szCs w:val="28"/>
        </w:rPr>
        <w:t>理解并同意当代扣失败时，理财投资份额自动退回至您的结算账户</w:t>
      </w:r>
      <w:r>
        <w:rPr>
          <w:rFonts w:hint="eastAsia" w:ascii="仿宋" w:hAnsi="仿宋" w:eastAsia="仿宋" w:cs="仿宋"/>
          <w:b/>
          <w:bCs/>
          <w:sz w:val="28"/>
          <w:szCs w:val="28"/>
          <w:lang w:eastAsia="zh-CN"/>
        </w:rPr>
        <w:t>，并同意承担此情况下可能造成的理财投资收益损失</w:t>
      </w:r>
      <w:r>
        <w:rPr>
          <w:rFonts w:hint="eastAsia" w:ascii="仿宋" w:hAnsi="仿宋" w:eastAsia="仿宋" w:cs="仿宋"/>
          <w:b/>
          <w:bCs/>
          <w:sz w:val="28"/>
          <w:szCs w:val="28"/>
        </w:rPr>
        <w:t>。</w:t>
      </w:r>
      <w:r>
        <w:rPr>
          <w:rFonts w:hint="eastAsia" w:ascii="仿宋" w:hAnsi="仿宋" w:eastAsia="仿宋" w:cs="仿宋"/>
          <w:b/>
          <w:bCs/>
          <w:sz w:val="28"/>
          <w:szCs w:val="28"/>
          <w:lang w:eastAsia="zh-CN"/>
        </w:rPr>
        <w:t>乙方</w:t>
      </w:r>
      <w:r>
        <w:rPr>
          <w:rFonts w:hint="eastAsia" w:ascii="仿宋" w:hAnsi="仿宋" w:eastAsia="仿宋" w:cs="仿宋"/>
          <w:b/>
          <w:bCs/>
          <w:sz w:val="28"/>
          <w:szCs w:val="28"/>
        </w:rPr>
        <w:t>承诺前述委托扣款视同</w:t>
      </w:r>
      <w:r>
        <w:rPr>
          <w:rFonts w:hint="eastAsia" w:ascii="仿宋" w:hAnsi="仿宋" w:eastAsia="仿宋" w:cs="仿宋"/>
          <w:b/>
          <w:bCs/>
          <w:sz w:val="28"/>
          <w:szCs w:val="28"/>
          <w:lang w:eastAsia="zh-CN"/>
        </w:rPr>
        <w:t>乙方</w:t>
      </w:r>
      <w:r>
        <w:rPr>
          <w:rFonts w:hint="eastAsia" w:ascii="仿宋" w:hAnsi="仿宋" w:eastAsia="仿宋" w:cs="仿宋"/>
          <w:b/>
          <w:bCs/>
          <w:sz w:val="28"/>
          <w:szCs w:val="28"/>
        </w:rPr>
        <w:t>本人作出。</w:t>
      </w:r>
      <w:r>
        <w:rPr>
          <w:rFonts w:hint="eastAsia" w:ascii="仿宋_GB2312" w:eastAsia="仿宋_GB2312"/>
          <w:b/>
          <w:bCs/>
          <w:sz w:val="28"/>
          <w:highlight w:val="none"/>
        </w:rPr>
        <w:t>如扣划所得资金与需偿还的应还款项币种不一致，甲方有权按扣划时甲方公布的汇率结售汇后折抵清偿。本行同时保留依照法律程序行使债权人的权利。</w:t>
      </w:r>
    </w:p>
    <w:p>
      <w:pPr>
        <w:ind w:firstLine="560" w:firstLineChars="200"/>
        <w:rPr>
          <w:rFonts w:hint="eastAsia" w:ascii="仿宋_GB2312" w:eastAsia="仿宋_GB2312"/>
          <w:sz w:val="28"/>
          <w:highlight w:val="none"/>
        </w:rPr>
      </w:pPr>
      <w:r>
        <w:rPr>
          <w:rFonts w:hint="eastAsia" w:ascii="仿宋_GB2312" w:eastAsia="仿宋_GB2312"/>
          <w:sz w:val="28"/>
          <w:highlight w:val="none"/>
        </w:rPr>
        <w:t>（</w:t>
      </w:r>
      <w:r>
        <w:rPr>
          <w:rFonts w:hint="eastAsia" w:ascii="仿宋_GB2312" w:eastAsia="仿宋_GB2312"/>
          <w:sz w:val="28"/>
          <w:highlight w:val="none"/>
          <w:lang w:eastAsia="zh-CN"/>
        </w:rPr>
        <w:t>六</w:t>
      </w:r>
      <w:r>
        <w:rPr>
          <w:rFonts w:hint="eastAsia" w:ascii="仿宋_GB2312" w:eastAsia="仿宋_GB2312"/>
          <w:sz w:val="28"/>
          <w:highlight w:val="none"/>
        </w:rPr>
        <w:t>）乙方给付的款项</w:t>
      </w:r>
      <w:r>
        <w:rPr>
          <w:rFonts w:hint="eastAsia" w:ascii="仿宋_GB2312" w:eastAsia="仿宋_GB2312"/>
          <w:sz w:val="28"/>
        </w:rPr>
        <w:t>（包括甲方依本合同划收的款项）不足以清偿全部债务时，</w:t>
      </w:r>
      <w:r>
        <w:rPr>
          <w:rFonts w:hint="eastAsia" w:ascii="仿宋_GB2312" w:eastAsia="仿宋_GB2312"/>
          <w:sz w:val="28"/>
          <w:highlight w:val="none"/>
        </w:rPr>
        <w:t>按下列顺序清偿债务：</w:t>
      </w:r>
    </w:p>
    <w:p>
      <w:pPr>
        <w:ind w:firstLine="560" w:firstLineChars="200"/>
        <w:rPr>
          <w:rFonts w:hint="eastAsia" w:ascii="仿宋_GB2312" w:eastAsia="仿宋_GB2312"/>
          <w:sz w:val="28"/>
          <w:highlight w:val="none"/>
          <w:lang w:eastAsia="zh-CN"/>
        </w:rPr>
      </w:pPr>
      <w:r>
        <w:rPr>
          <w:rFonts w:hint="eastAsia" w:ascii="仿宋_GB2312" w:eastAsia="仿宋_GB2312"/>
          <w:sz w:val="28"/>
          <w:highlight w:val="none"/>
        </w:rPr>
        <w:t>实现债权和担保权利的费用、损害赔偿金、违约金、复利、逾期利息和罚息、利息、本金，</w:t>
      </w:r>
      <w:r>
        <w:rPr>
          <w:rFonts w:hint="eastAsia" w:ascii="仿宋_GB2312" w:eastAsia="仿宋_GB2312"/>
          <w:b/>
          <w:bCs/>
          <w:sz w:val="28"/>
          <w:highlight w:val="none"/>
        </w:rPr>
        <w:t>上述顺序甲方有权予以变更。</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第八条  提前还款</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lang w:eastAsia="zh-CN"/>
        </w:rPr>
        <w:t>（一）</w:t>
      </w:r>
      <w:r>
        <w:rPr>
          <w:rFonts w:hint="eastAsia" w:ascii="仿宋_GB2312" w:eastAsia="仿宋_GB2312" w:cs="Arial"/>
          <w:b/>
          <w:bCs/>
          <w:sz w:val="28"/>
          <w:highlight w:val="none"/>
          <w:lang w:eastAsia="zh-CN"/>
        </w:rPr>
        <w:t>针对</w:t>
      </w:r>
      <w:r>
        <w:rPr>
          <w:rFonts w:hint="eastAsia" w:ascii="仿宋_GB2312" w:eastAsia="仿宋_GB2312"/>
          <w:b/>
          <w:bCs/>
          <w:sz w:val="28"/>
          <w:highlight w:val="none"/>
        </w:rPr>
        <w:t>本合同项下的借款</w:t>
      </w:r>
      <w:r>
        <w:rPr>
          <w:rFonts w:hint="eastAsia" w:ascii="仿宋_GB2312" w:eastAsia="仿宋_GB2312"/>
          <w:b/>
          <w:bCs/>
          <w:sz w:val="28"/>
          <w:highlight w:val="none"/>
          <w:lang w:eastAsia="zh-CN"/>
        </w:rPr>
        <w:t>，</w:t>
      </w:r>
      <w:r>
        <w:rPr>
          <w:rFonts w:hint="eastAsia" w:ascii="仿宋_GB2312" w:eastAsia="仿宋_GB2312"/>
          <w:b/>
          <w:bCs/>
          <w:sz w:val="28"/>
          <w:highlight w:val="none"/>
        </w:rPr>
        <w:t>乙方不可申请提前归还部分贷款，只能对本合同项下借款的剩余全部未还贷款</w:t>
      </w:r>
      <w:r>
        <w:rPr>
          <w:rFonts w:hint="eastAsia" w:ascii="仿宋_GB2312" w:eastAsia="仿宋_GB2312"/>
          <w:b/>
          <w:bCs/>
          <w:sz w:val="28"/>
          <w:highlight w:val="none"/>
          <w:lang w:eastAsia="zh-CN"/>
        </w:rPr>
        <w:t>申请</w:t>
      </w:r>
      <w:r>
        <w:rPr>
          <w:rFonts w:hint="eastAsia" w:ascii="仿宋_GB2312" w:eastAsia="仿宋_GB2312"/>
          <w:b/>
          <w:bCs/>
          <w:sz w:val="28"/>
          <w:highlight w:val="none"/>
        </w:rPr>
        <w:t>办理提前结清。</w:t>
      </w:r>
      <w:r>
        <w:rPr>
          <w:rFonts w:hint="eastAsia" w:ascii="仿宋_GB2312" w:eastAsia="仿宋_GB2312"/>
          <w:sz w:val="28"/>
          <w:highlight w:val="none"/>
        </w:rPr>
        <w:t>乙方如有提前还款需求的，需</w:t>
      </w:r>
      <w:r>
        <w:rPr>
          <w:rFonts w:hint="eastAsia" w:ascii="仿宋_GB2312" w:eastAsia="仿宋_GB2312"/>
          <w:sz w:val="28"/>
          <w:highlight w:val="none"/>
          <w:lang w:eastAsia="zh-CN"/>
        </w:rPr>
        <w:t>通过电话客服</w:t>
      </w:r>
      <w:r>
        <w:rPr>
          <w:rFonts w:hint="eastAsia" w:ascii="仿宋_GB2312" w:eastAsia="仿宋_GB2312"/>
          <w:sz w:val="28"/>
          <w:highlight w:val="none"/>
        </w:rPr>
        <w:t>提前</w:t>
      </w:r>
      <w:r>
        <w:rPr>
          <w:rFonts w:hint="eastAsia" w:ascii="仿宋_GB2312" w:eastAsia="仿宋_GB2312"/>
          <w:b w:val="0"/>
          <w:bCs w:val="0"/>
          <w:sz w:val="28"/>
          <w:highlight w:val="none"/>
          <w:lang w:val="en-US" w:eastAsia="zh-CN"/>
        </w:rPr>
        <w:t>1</w:t>
      </w:r>
      <w:r>
        <w:rPr>
          <w:rFonts w:hint="eastAsia" w:ascii="仿宋_GB2312" w:eastAsia="仿宋_GB2312"/>
          <w:sz w:val="28"/>
          <w:highlight w:val="none"/>
        </w:rPr>
        <w:t>个月向甲方提出申请，甲方</w:t>
      </w:r>
      <w:r>
        <w:rPr>
          <w:rFonts w:hint="eastAsia" w:ascii="仿宋_GB2312" w:eastAsia="仿宋_GB2312"/>
          <w:sz w:val="28"/>
          <w:highlight w:val="none"/>
          <w:lang w:eastAsia="zh-CN"/>
        </w:rPr>
        <w:t>应</w:t>
      </w:r>
      <w:r>
        <w:rPr>
          <w:rFonts w:hint="eastAsia" w:ascii="仿宋_GB2312" w:eastAsia="仿宋_GB2312"/>
          <w:sz w:val="28"/>
          <w:highlight w:val="none"/>
        </w:rPr>
        <w:t>告知提前还款利息、提前还款违约金等息费收取方案和其他业务规则，</w:t>
      </w:r>
      <w:r>
        <w:rPr>
          <w:rFonts w:hint="eastAsia" w:ascii="仿宋_GB2312" w:eastAsia="仿宋_GB2312"/>
          <w:sz w:val="28"/>
          <w:highlight w:val="none"/>
          <w:lang w:eastAsia="zh-CN"/>
        </w:rPr>
        <w:t>在收到乙方申请</w:t>
      </w:r>
      <w:r>
        <w:rPr>
          <w:rFonts w:hint="eastAsia" w:ascii="仿宋_GB2312" w:eastAsia="仿宋_GB2312"/>
          <w:sz w:val="28"/>
          <w:highlight w:val="none"/>
          <w:lang w:val="en-US" w:eastAsia="zh-CN"/>
        </w:rPr>
        <w:t>10个工作日（含）内完成审核流程，</w:t>
      </w:r>
      <w:r>
        <w:rPr>
          <w:rFonts w:hint="eastAsia" w:ascii="仿宋_GB2312" w:eastAsia="仿宋_GB2312"/>
          <w:sz w:val="28"/>
          <w:highlight w:val="none"/>
        </w:rPr>
        <w:t>并</w:t>
      </w:r>
      <w:r>
        <w:rPr>
          <w:rFonts w:hint="eastAsia" w:ascii="仿宋_GB2312" w:eastAsia="仿宋_GB2312"/>
          <w:sz w:val="28"/>
          <w:highlight w:val="none"/>
          <w:lang w:eastAsia="zh-CN"/>
        </w:rPr>
        <w:t>通知</w:t>
      </w:r>
      <w:r>
        <w:rPr>
          <w:rFonts w:hint="eastAsia" w:ascii="仿宋_GB2312" w:eastAsia="仿宋_GB2312"/>
          <w:sz w:val="28"/>
          <w:highlight w:val="none"/>
        </w:rPr>
        <w:t>乙方</w:t>
      </w:r>
      <w:r>
        <w:rPr>
          <w:rFonts w:hint="eastAsia" w:ascii="仿宋_GB2312" w:eastAsia="仿宋_GB2312"/>
          <w:sz w:val="28"/>
          <w:highlight w:val="none"/>
          <w:lang w:eastAsia="zh-CN"/>
        </w:rPr>
        <w:t>应存入款项的账户、时间和对应还款金额，</w:t>
      </w:r>
      <w:r>
        <w:rPr>
          <w:rFonts w:hint="eastAsia" w:ascii="仿宋_GB2312" w:eastAsia="仿宋_GB2312"/>
          <w:sz w:val="28"/>
          <w:highlight w:val="none"/>
        </w:rPr>
        <w:t>甲方向乙方银行账户发起扣款或乙方通过自助渠道发起还款，款项全部划扣成功后提前还款生效，否则视为提前还款失败，乙方须继续按原有还款计划进行贷款还款。乙方提前还款时，当期利息按上一还款日到成功办理提前还款当日的实际天数计收，</w:t>
      </w:r>
      <w:r>
        <w:rPr>
          <w:rFonts w:hint="eastAsia" w:ascii="仿宋_GB2312" w:eastAsia="仿宋_GB2312"/>
          <w:b/>
          <w:bCs/>
          <w:sz w:val="28"/>
          <w:highlight w:val="none"/>
        </w:rPr>
        <w:t>另应一次性计收违约金，提前还款违约金收取标准见本条第（</w:t>
      </w:r>
      <w:r>
        <w:rPr>
          <w:rFonts w:hint="eastAsia" w:ascii="仿宋_GB2312" w:eastAsia="仿宋_GB2312"/>
          <w:b/>
          <w:bCs/>
          <w:sz w:val="28"/>
          <w:highlight w:val="none"/>
          <w:lang w:eastAsia="zh-CN"/>
        </w:rPr>
        <w:t>四</w:t>
      </w:r>
      <w:r>
        <w:rPr>
          <w:rFonts w:hint="eastAsia" w:ascii="仿宋_GB2312" w:eastAsia="仿宋_GB2312"/>
          <w:b/>
          <w:bCs/>
          <w:sz w:val="28"/>
          <w:highlight w:val="none"/>
        </w:rPr>
        <w:t>）点的约定。</w:t>
      </w:r>
    </w:p>
    <w:p>
      <w:pPr>
        <w:ind w:firstLine="560" w:firstLineChars="200"/>
        <w:rPr>
          <w:rFonts w:hint="eastAsia" w:ascii="仿宋_GB2312" w:eastAsia="仿宋_GB2312"/>
          <w:color w:val="000000"/>
          <w:sz w:val="28"/>
          <w:highlight w:val="none"/>
        </w:rPr>
      </w:pPr>
      <w:r>
        <w:rPr>
          <w:rFonts w:hint="eastAsia" w:ascii="仿宋_GB2312" w:eastAsia="仿宋_GB2312" w:cs="Arial"/>
          <w:color w:val="000000"/>
          <w:sz w:val="28"/>
          <w:highlight w:val="none"/>
        </w:rPr>
        <w:t>（二）</w:t>
      </w:r>
      <w:r>
        <w:rPr>
          <w:rFonts w:hint="eastAsia" w:ascii="仿宋_GB2312" w:eastAsia="仿宋_GB2312"/>
          <w:color w:val="000000"/>
          <w:sz w:val="28"/>
          <w:highlight w:val="none"/>
        </w:rPr>
        <w:t>乙方在向甲方还清已到期应付款项的前提下方可提前</w:t>
      </w:r>
      <w:r>
        <w:rPr>
          <w:rFonts w:hint="eastAsia" w:ascii="仿宋_GB2312" w:eastAsia="仿宋_GB2312"/>
          <w:color w:val="000000"/>
          <w:sz w:val="28"/>
          <w:highlight w:val="none"/>
          <w:lang w:eastAsia="zh-CN"/>
        </w:rPr>
        <w:t>归</w:t>
      </w:r>
      <w:r>
        <w:rPr>
          <w:rFonts w:hint="eastAsia" w:ascii="仿宋_GB2312" w:eastAsia="仿宋_GB2312"/>
          <w:color w:val="000000"/>
          <w:sz w:val="28"/>
          <w:highlight w:val="none"/>
        </w:rPr>
        <w:t>还</w:t>
      </w:r>
      <w:r>
        <w:rPr>
          <w:rFonts w:hint="eastAsia" w:ascii="仿宋_GB2312" w:eastAsia="仿宋_GB2312"/>
          <w:color w:val="000000"/>
          <w:sz w:val="28"/>
          <w:highlight w:val="none"/>
          <w:lang w:eastAsia="zh-CN"/>
        </w:rPr>
        <w:t>剩余</w:t>
      </w:r>
      <w:r>
        <w:rPr>
          <w:rFonts w:hint="eastAsia" w:ascii="仿宋_GB2312" w:eastAsia="仿宋_GB2312"/>
          <w:color w:val="000000"/>
          <w:sz w:val="28"/>
          <w:highlight w:val="none"/>
        </w:rPr>
        <w:t>本</w:t>
      </w:r>
      <w:r>
        <w:rPr>
          <w:rFonts w:hint="eastAsia" w:ascii="仿宋_GB2312" w:eastAsia="仿宋_GB2312"/>
          <w:color w:val="000000"/>
          <w:sz w:val="28"/>
          <w:highlight w:val="none"/>
          <w:lang w:eastAsia="zh-CN"/>
        </w:rPr>
        <w:t>金</w:t>
      </w:r>
      <w:r>
        <w:rPr>
          <w:rFonts w:hint="eastAsia" w:ascii="仿宋_GB2312" w:eastAsia="仿宋_GB2312"/>
          <w:color w:val="000000"/>
          <w:sz w:val="28"/>
          <w:highlight w:val="none"/>
        </w:rPr>
        <w:t>。乙方提前</w:t>
      </w:r>
      <w:r>
        <w:rPr>
          <w:rFonts w:hint="eastAsia" w:ascii="仿宋_GB2312" w:eastAsia="仿宋_GB2312"/>
          <w:color w:val="000000"/>
          <w:sz w:val="28"/>
          <w:highlight w:val="none"/>
          <w:lang w:eastAsia="zh-CN"/>
        </w:rPr>
        <w:t>归</w:t>
      </w:r>
      <w:r>
        <w:rPr>
          <w:rFonts w:hint="eastAsia" w:ascii="仿宋_GB2312" w:eastAsia="仿宋_GB2312"/>
          <w:color w:val="000000"/>
          <w:sz w:val="28"/>
          <w:highlight w:val="none"/>
        </w:rPr>
        <w:t>还</w:t>
      </w:r>
      <w:r>
        <w:rPr>
          <w:rFonts w:hint="eastAsia" w:ascii="仿宋_GB2312" w:eastAsia="仿宋_GB2312"/>
          <w:color w:val="000000"/>
          <w:sz w:val="28"/>
          <w:highlight w:val="none"/>
          <w:lang w:eastAsia="zh-CN"/>
        </w:rPr>
        <w:t>剩余</w:t>
      </w:r>
      <w:r>
        <w:rPr>
          <w:rFonts w:hint="eastAsia" w:ascii="仿宋_GB2312" w:eastAsia="仿宋_GB2312"/>
          <w:color w:val="000000"/>
          <w:sz w:val="28"/>
          <w:highlight w:val="none"/>
        </w:rPr>
        <w:t>本</w:t>
      </w:r>
      <w:r>
        <w:rPr>
          <w:rFonts w:hint="eastAsia" w:ascii="仿宋_GB2312" w:eastAsia="仿宋_GB2312"/>
          <w:color w:val="000000"/>
          <w:sz w:val="28"/>
          <w:highlight w:val="none"/>
          <w:lang w:eastAsia="zh-CN"/>
        </w:rPr>
        <w:t>金</w:t>
      </w:r>
      <w:r>
        <w:rPr>
          <w:rFonts w:hint="eastAsia" w:ascii="仿宋_GB2312" w:eastAsia="仿宋_GB2312"/>
          <w:color w:val="000000"/>
          <w:sz w:val="28"/>
          <w:highlight w:val="none"/>
        </w:rPr>
        <w:t>的，须先结清当期应还款项。</w:t>
      </w:r>
    </w:p>
    <w:p>
      <w:pPr>
        <w:ind w:firstLine="562" w:firstLineChars="200"/>
        <w:rPr>
          <w:rFonts w:hint="eastAsia" w:ascii="仿宋_GB2312" w:eastAsia="仿宋_GB2312"/>
          <w:b/>
          <w:bCs/>
          <w:color w:val="000000"/>
          <w:sz w:val="28"/>
          <w:highlight w:val="none"/>
        </w:rPr>
      </w:pPr>
      <w:r>
        <w:rPr>
          <w:rFonts w:hint="eastAsia" w:ascii="仿宋_GB2312" w:eastAsia="仿宋_GB2312" w:cs="Arial"/>
          <w:b/>
          <w:bCs/>
          <w:color w:val="000000"/>
          <w:sz w:val="28"/>
          <w:highlight w:val="none"/>
        </w:rPr>
        <w:t>（三）</w:t>
      </w:r>
      <w:r>
        <w:rPr>
          <w:rFonts w:hint="eastAsia" w:ascii="仿宋_GB2312" w:eastAsia="仿宋_GB2312"/>
          <w:b/>
          <w:bCs/>
          <w:color w:val="000000"/>
          <w:sz w:val="28"/>
          <w:highlight w:val="none"/>
        </w:rPr>
        <w:t>提前还款的申请不得撤销。如乙方未能在预定的提前还款日偿还</w:t>
      </w:r>
      <w:r>
        <w:rPr>
          <w:rFonts w:hint="eastAsia" w:ascii="仿宋_GB2312" w:eastAsia="仿宋_GB2312"/>
          <w:b/>
          <w:bCs/>
          <w:sz w:val="28"/>
          <w:szCs w:val="28"/>
          <w:highlight w:val="none"/>
        </w:rPr>
        <w:t>贷款</w:t>
      </w:r>
      <w:r>
        <w:rPr>
          <w:rFonts w:hint="eastAsia" w:ascii="仿宋_GB2312" w:eastAsia="仿宋_GB2312"/>
          <w:b/>
          <w:bCs/>
          <w:color w:val="000000"/>
          <w:sz w:val="28"/>
          <w:highlight w:val="none"/>
        </w:rPr>
        <w:t>，甲方有权按照逾期罚息利率计收罚息。</w:t>
      </w:r>
    </w:p>
    <w:p>
      <w:pPr>
        <w:ind w:firstLine="560" w:firstLineChars="200"/>
        <w:rPr>
          <w:rFonts w:hint="eastAsia" w:ascii="仿宋_GB2312" w:eastAsia="仿宋_GB2312"/>
          <w:sz w:val="28"/>
          <w:highlight w:val="none"/>
        </w:rPr>
      </w:pPr>
      <w:r>
        <w:rPr>
          <w:rFonts w:hint="eastAsia" w:ascii="仿宋_GB2312" w:eastAsia="仿宋_GB2312" w:cs="Arial"/>
          <w:color w:val="000000"/>
          <w:sz w:val="28"/>
          <w:highlight w:val="none"/>
        </w:rPr>
        <w:t>（四）</w:t>
      </w:r>
      <w:r>
        <w:rPr>
          <w:rFonts w:hint="eastAsia" w:ascii="仿宋_GB2312" w:eastAsia="仿宋_GB2312"/>
          <w:sz w:val="28"/>
          <w:highlight w:val="none"/>
        </w:rPr>
        <w:t>乙方提前还款的，</w:t>
      </w:r>
      <w:r>
        <w:rPr>
          <w:rFonts w:hint="eastAsia" w:ascii="仿宋" w:hAnsi="仿宋" w:eastAsia="仿宋" w:cs="仿宋"/>
          <w:sz w:val="28"/>
          <w:szCs w:val="28"/>
          <w:highlight w:val="none"/>
        </w:rPr>
        <w:t>甲方有权按下列第</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种方</w:t>
      </w:r>
      <w:r>
        <w:rPr>
          <w:rFonts w:hint="eastAsia" w:ascii="仿宋_GB2312" w:eastAsia="仿宋_GB2312"/>
          <w:sz w:val="28"/>
          <w:highlight w:val="none"/>
        </w:rPr>
        <w:t>式收取提前还款违约金：</w:t>
      </w:r>
    </w:p>
    <w:p>
      <w:pPr>
        <w:ind w:firstLine="560" w:firstLineChars="200"/>
        <w:rPr>
          <w:rFonts w:hint="eastAsia" w:ascii="仿宋_GB2312" w:eastAsia="仿宋_GB2312"/>
          <w:sz w:val="28"/>
          <w:highlight w:val="none"/>
          <w:u w:val="single"/>
        </w:rPr>
      </w:pPr>
      <w:r>
        <w:rPr>
          <w:rFonts w:hint="eastAsia" w:ascii="仿宋_GB2312" w:eastAsia="仿宋_GB2312"/>
          <w:sz w:val="28"/>
          <w:highlight w:val="none"/>
        </w:rPr>
        <w:t>1.贷款实际发放后</w:t>
      </w:r>
      <w:r>
        <w:rPr>
          <w:rFonts w:hint="eastAsia" w:ascii="仿宋_GB2312" w:eastAsia="仿宋_GB2312"/>
          <w:sz w:val="28"/>
          <w:highlight w:val="none"/>
          <w:u w:val="single"/>
        </w:rPr>
        <w:t xml:space="preserve">　/  </w:t>
      </w:r>
      <w:r>
        <w:rPr>
          <w:rFonts w:hint="eastAsia" w:ascii="仿宋_GB2312" w:eastAsia="仿宋_GB2312"/>
          <w:sz w:val="28"/>
          <w:highlight w:val="none"/>
        </w:rPr>
        <w:t>个月内提前还款的，违约金＝提前归还</w:t>
      </w:r>
      <w:r>
        <w:rPr>
          <w:rFonts w:hint="eastAsia" w:ascii="仿宋_GB2312" w:eastAsia="仿宋_GB2312"/>
          <w:sz w:val="28"/>
          <w:highlight w:val="none"/>
          <w:lang w:eastAsia="zh-CN"/>
        </w:rPr>
        <w:t>本</w:t>
      </w:r>
      <w:r>
        <w:rPr>
          <w:rFonts w:hint="eastAsia" w:ascii="仿宋_GB2312" w:eastAsia="仿宋_GB2312"/>
          <w:sz w:val="28"/>
          <w:highlight w:val="none"/>
        </w:rPr>
        <w:t>金×</w:t>
      </w:r>
      <w:r>
        <w:rPr>
          <w:rFonts w:hint="eastAsia" w:ascii="仿宋_GB2312" w:eastAsia="仿宋_GB2312"/>
          <w:sz w:val="28"/>
          <w:highlight w:val="none"/>
          <w:u w:val="single"/>
        </w:rPr>
        <w:t xml:space="preserve">   /  </w:t>
      </w:r>
      <w:r>
        <w:rPr>
          <w:rFonts w:hint="eastAsia" w:ascii="仿宋_GB2312" w:eastAsia="仿宋_GB2312"/>
          <w:sz w:val="28"/>
          <w:highlight w:val="none"/>
        </w:rPr>
        <w:t>%。</w:t>
      </w:r>
    </w:p>
    <w:p>
      <w:pPr>
        <w:ind w:firstLine="560" w:firstLineChars="200"/>
        <w:rPr>
          <w:rFonts w:hint="eastAsia" w:ascii="仿宋_GB2312" w:eastAsia="仿宋_GB2312"/>
          <w:sz w:val="28"/>
          <w:highlight w:val="none"/>
          <w:u w:val="single"/>
        </w:rPr>
      </w:pPr>
      <w:r>
        <w:rPr>
          <w:rFonts w:hint="eastAsia" w:ascii="仿宋_GB2312" w:eastAsia="仿宋_GB2312"/>
          <w:sz w:val="28"/>
          <w:highlight w:val="none"/>
        </w:rPr>
        <w:t>贷款实际发放满</w:t>
      </w:r>
      <w:r>
        <w:rPr>
          <w:rFonts w:hint="eastAsia" w:ascii="仿宋_GB2312" w:eastAsia="仿宋_GB2312"/>
          <w:sz w:val="28"/>
          <w:highlight w:val="none"/>
          <w:u w:val="single"/>
        </w:rPr>
        <w:t xml:space="preserve">　/   </w:t>
      </w:r>
      <w:r>
        <w:rPr>
          <w:rFonts w:hint="eastAsia" w:ascii="仿宋_GB2312" w:eastAsia="仿宋_GB2312"/>
          <w:sz w:val="28"/>
          <w:highlight w:val="none"/>
        </w:rPr>
        <w:t>个月后提前还款的，违约金＝提前归还</w:t>
      </w:r>
      <w:r>
        <w:rPr>
          <w:rFonts w:hint="eastAsia" w:ascii="仿宋_GB2312" w:eastAsia="仿宋_GB2312"/>
          <w:sz w:val="28"/>
          <w:highlight w:val="none"/>
          <w:lang w:eastAsia="zh-CN"/>
        </w:rPr>
        <w:t>本</w:t>
      </w:r>
      <w:r>
        <w:rPr>
          <w:rFonts w:hint="eastAsia" w:ascii="仿宋_GB2312" w:eastAsia="仿宋_GB2312"/>
          <w:sz w:val="28"/>
          <w:highlight w:val="none"/>
        </w:rPr>
        <w:t>金×</w:t>
      </w:r>
      <w:r>
        <w:rPr>
          <w:rFonts w:hint="eastAsia" w:ascii="仿宋_GB2312" w:eastAsia="仿宋_GB2312"/>
          <w:sz w:val="28"/>
          <w:highlight w:val="none"/>
          <w:u w:val="single"/>
        </w:rPr>
        <w:t xml:space="preserve">  /   </w:t>
      </w:r>
      <w:r>
        <w:rPr>
          <w:rFonts w:hint="eastAsia" w:ascii="仿宋_GB2312" w:eastAsia="仿宋_GB2312"/>
          <w:sz w:val="28"/>
          <w:highlight w:val="none"/>
        </w:rPr>
        <w:t>%。</w:t>
      </w:r>
    </w:p>
    <w:p>
      <w:pPr>
        <w:ind w:firstLine="560" w:firstLineChars="200"/>
        <w:rPr>
          <w:rFonts w:hint="eastAsia" w:ascii="仿宋_GB2312" w:eastAsia="仿宋_GB2312" w:cs="Arial"/>
          <w:sz w:val="28"/>
          <w:highlight w:val="none"/>
        </w:rPr>
      </w:pPr>
      <w:r>
        <w:rPr>
          <w:rFonts w:hint="eastAsia" w:ascii="仿宋_GB2312" w:eastAsia="仿宋_GB2312" w:cs="Arial"/>
          <w:sz w:val="28"/>
          <w:highlight w:val="none"/>
        </w:rPr>
        <w:t>2.违约金＝还款日至到期日还款本金对应的利息损失</w:t>
      </w:r>
      <w:r>
        <w:rPr>
          <w:rFonts w:hint="eastAsia" w:ascii="仿宋_GB2312" w:eastAsia="仿宋_GB2312"/>
          <w:sz w:val="28"/>
          <w:highlight w:val="none"/>
        </w:rPr>
        <w:t>×</w:t>
      </w:r>
      <w:r>
        <w:rPr>
          <w:rFonts w:hint="eastAsia" w:ascii="仿宋_GB2312" w:eastAsia="仿宋_GB2312"/>
          <w:sz w:val="28"/>
          <w:highlight w:val="none"/>
          <w:u w:val="single"/>
        </w:rPr>
        <w:t xml:space="preserve">  /   </w:t>
      </w:r>
      <w:r>
        <w:rPr>
          <w:rFonts w:hint="eastAsia" w:ascii="仿宋_GB2312" w:eastAsia="仿宋_GB2312"/>
          <w:sz w:val="28"/>
          <w:highlight w:val="none"/>
        </w:rPr>
        <w:t>%。</w:t>
      </w:r>
    </w:p>
    <w:p>
      <w:pPr>
        <w:ind w:firstLine="560" w:firstLineChars="200"/>
        <w:rPr>
          <w:rFonts w:hint="eastAsia" w:ascii="仿宋_GB2312" w:eastAsia="仿宋_GB2312" w:cs="Arial"/>
          <w:sz w:val="28"/>
          <w:highlight w:val="none"/>
        </w:rPr>
      </w:pPr>
      <w:r>
        <w:rPr>
          <w:rFonts w:hint="eastAsia" w:ascii="仿宋_GB2312" w:eastAsia="仿宋_GB2312" w:cs="Arial"/>
          <w:sz w:val="28"/>
          <w:highlight w:val="none"/>
        </w:rPr>
        <w:t>3.</w:t>
      </w:r>
      <w:r>
        <w:rPr>
          <w:rFonts w:hint="eastAsia" w:ascii="仿宋_GB2312" w:eastAsia="仿宋_GB2312"/>
          <w:sz w:val="28"/>
          <w:highlight w:val="none"/>
        </w:rPr>
        <w:t>甲方不向乙方收取提前还款违约金。</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4.</w:t>
      </w:r>
      <w:r>
        <w:rPr>
          <w:rFonts w:hint="eastAsia" w:ascii="仿宋_GB2312" w:eastAsia="仿宋_GB2312"/>
          <w:sz w:val="28"/>
          <w:highlight w:val="none"/>
        </w:rPr>
        <w:t>甲方同意收取固定金额违约金</w:t>
      </w:r>
      <w:r>
        <w:rPr>
          <w:rFonts w:hint="eastAsia" w:ascii="仿宋_GB2312" w:eastAsia="仿宋_GB2312"/>
          <w:sz w:val="28"/>
          <w:highlight w:val="none"/>
          <w:u w:val="single"/>
        </w:rPr>
        <w:t xml:space="preserve">   /   </w:t>
      </w:r>
      <w:r>
        <w:rPr>
          <w:rFonts w:hint="eastAsia" w:ascii="仿宋_GB2312" w:eastAsia="仿宋_GB2312"/>
          <w:sz w:val="28"/>
          <w:highlight w:val="none"/>
        </w:rPr>
        <w:t>元。</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5.</w:t>
      </w:r>
      <w:r>
        <w:rPr>
          <w:rFonts w:hint="eastAsia" w:ascii="仿宋_GB2312" w:eastAsia="仿宋_GB2312"/>
          <w:sz w:val="28"/>
          <w:highlight w:val="none"/>
        </w:rPr>
        <w:t>违约金＝提前归还</w:t>
      </w:r>
      <w:r>
        <w:rPr>
          <w:rFonts w:hint="eastAsia" w:ascii="仿宋_GB2312" w:eastAsia="仿宋_GB2312"/>
          <w:sz w:val="28"/>
          <w:highlight w:val="none"/>
          <w:lang w:eastAsia="zh-CN"/>
        </w:rPr>
        <w:t>本</w:t>
      </w:r>
      <w:r>
        <w:rPr>
          <w:rFonts w:hint="eastAsia" w:ascii="仿宋_GB2312" w:eastAsia="仿宋_GB2312"/>
          <w:sz w:val="28"/>
          <w:highlight w:val="none"/>
        </w:rPr>
        <w:t>金×约定比例（具体提前还款违约金比例见第十九条第（五）点）</w:t>
      </w:r>
      <w:r>
        <w:rPr>
          <w:rFonts w:hint="eastAsia" w:ascii="仿宋_GB2312" w:eastAsia="仿宋_GB2312" w:cs="Arial"/>
          <w:sz w:val="28"/>
          <w:highlight w:val="none"/>
        </w:rPr>
        <w:t>。</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 xml:space="preserve">第九条  </w:t>
      </w:r>
      <w:r>
        <w:rPr>
          <w:rFonts w:hint="eastAsia" w:ascii="仿宋_GB2312" w:eastAsia="仿宋_GB2312"/>
          <w:b/>
          <w:bCs/>
          <w:sz w:val="28"/>
          <w:szCs w:val="28"/>
          <w:highlight w:val="none"/>
        </w:rPr>
        <w:t>贷款</w:t>
      </w:r>
      <w:r>
        <w:rPr>
          <w:rFonts w:hint="eastAsia" w:ascii="仿宋_GB2312" w:eastAsia="仿宋_GB2312"/>
          <w:b/>
          <w:bCs/>
          <w:sz w:val="28"/>
          <w:highlight w:val="none"/>
        </w:rPr>
        <w:t>担保</w:t>
      </w:r>
    </w:p>
    <w:p>
      <w:pPr>
        <w:ind w:firstLine="560" w:firstLineChars="200"/>
        <w:rPr>
          <w:rFonts w:hint="eastAsia" w:ascii="仿宋_GB2312" w:eastAsia="仿宋_GB2312"/>
          <w:sz w:val="28"/>
          <w:highlight w:val="none"/>
        </w:rPr>
      </w:pPr>
      <w:r>
        <w:rPr>
          <w:rFonts w:hint="eastAsia" w:ascii="仿宋_GB2312" w:eastAsia="仿宋_GB2312"/>
          <w:sz w:val="28"/>
          <w:highlight w:val="none"/>
        </w:rPr>
        <w:t>乙方必须根据甲方的要求为履行本合同提供担保。本合同项下的担保方式为保证担保，保证人信息详见第十九条第（六）点。</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第十条  乙方的权利和义务</w:t>
      </w:r>
    </w:p>
    <w:p>
      <w:pPr>
        <w:ind w:firstLine="560" w:firstLineChars="200"/>
        <w:rPr>
          <w:rFonts w:hint="eastAsia" w:ascii="仿宋_GB2312" w:eastAsia="仿宋_GB2312" w:cs="Arial"/>
          <w:sz w:val="28"/>
          <w:highlight w:val="none"/>
        </w:rPr>
      </w:pPr>
      <w:r>
        <w:rPr>
          <w:rFonts w:hint="eastAsia" w:ascii="仿宋_GB2312" w:eastAsia="仿宋_GB2312" w:cs="Arial"/>
          <w:sz w:val="28"/>
          <w:highlight w:val="none"/>
        </w:rPr>
        <w:t>（一）乙方有权于</w:t>
      </w:r>
      <w:r>
        <w:rPr>
          <w:rFonts w:hint="eastAsia" w:ascii="仿宋_GB2312" w:eastAsia="仿宋_GB2312" w:cs="Arial"/>
          <w:sz w:val="28"/>
          <w:highlight w:val="none"/>
          <w:lang w:eastAsia="zh-CN"/>
        </w:rPr>
        <w:t>提交支用申请</w:t>
      </w:r>
      <w:r>
        <w:rPr>
          <w:rFonts w:hint="eastAsia" w:ascii="仿宋_GB2312" w:eastAsia="仿宋_GB2312" w:cs="Arial"/>
          <w:sz w:val="28"/>
          <w:highlight w:val="none"/>
        </w:rPr>
        <w:t>前</w:t>
      </w:r>
      <w:r>
        <w:rPr>
          <w:rFonts w:hint="eastAsia" w:ascii="仿宋_GB2312" w:eastAsia="仿宋_GB2312" w:cs="Arial"/>
          <w:sz w:val="28"/>
          <w:highlight w:val="none"/>
          <w:lang w:eastAsia="zh-CN"/>
        </w:rPr>
        <w:t>在授信范围内自主选择</w:t>
      </w:r>
      <w:r>
        <w:rPr>
          <w:rFonts w:hint="eastAsia" w:ascii="仿宋_GB2312" w:eastAsia="仿宋_GB2312" w:cs="Arial"/>
          <w:sz w:val="28"/>
          <w:highlight w:val="none"/>
        </w:rPr>
        <w:t>贷款金额、期限、还款账号</w:t>
      </w:r>
      <w:r>
        <w:rPr>
          <w:rFonts w:hint="eastAsia" w:ascii="仿宋_GB2312" w:eastAsia="仿宋_GB2312" w:cs="Arial"/>
          <w:sz w:val="28"/>
          <w:highlight w:val="none"/>
          <w:lang w:eastAsia="zh-CN"/>
        </w:rPr>
        <w:t>等要素</w:t>
      </w:r>
      <w:r>
        <w:rPr>
          <w:rFonts w:hint="eastAsia" w:ascii="仿宋_GB2312" w:eastAsia="仿宋_GB2312" w:cs="Arial"/>
          <w:sz w:val="28"/>
          <w:highlight w:val="none"/>
        </w:rPr>
        <w:t>；有权向甲方了解贷款审批进度。</w:t>
      </w:r>
    </w:p>
    <w:p>
      <w:pPr>
        <w:ind w:firstLine="560" w:firstLineChars="200"/>
        <w:rPr>
          <w:rFonts w:hint="eastAsia" w:ascii="仿宋_GB2312" w:eastAsia="仿宋_GB2312" w:cs="Arial"/>
          <w:sz w:val="28"/>
          <w:highlight w:val="none"/>
        </w:rPr>
      </w:pPr>
      <w:r>
        <w:rPr>
          <w:rFonts w:hint="eastAsia" w:ascii="仿宋_GB2312" w:eastAsia="仿宋_GB2312" w:cs="Arial"/>
          <w:sz w:val="28"/>
          <w:highlight w:val="none"/>
        </w:rPr>
        <w:t>（二）乙方有权要求甲方对乙方提供的资料承担保密义务，但法律法规或监管机关另有规定或双方另有约定的除外。</w:t>
      </w:r>
    </w:p>
    <w:p>
      <w:pPr>
        <w:ind w:firstLine="560" w:firstLineChars="200"/>
        <w:rPr>
          <w:rFonts w:hint="eastAsia" w:ascii="仿宋_GB2312" w:eastAsia="仿宋_GB2312"/>
          <w:sz w:val="28"/>
          <w:highlight w:val="none"/>
          <w:lang w:eastAsia="zh-CN"/>
        </w:rPr>
      </w:pPr>
      <w:r>
        <w:rPr>
          <w:rFonts w:hint="eastAsia" w:ascii="仿宋_GB2312" w:eastAsia="仿宋_GB2312"/>
          <w:sz w:val="28"/>
          <w:highlight w:val="none"/>
        </w:rPr>
        <w:t>（三）乙方应按甲方要求提供必要的文件和资料，并保证所提供的文件和资料均真实、准确、完整、合法、有效。</w:t>
      </w:r>
      <w:r>
        <w:rPr>
          <w:rFonts w:hint="eastAsia" w:ascii="仿宋_GB2312" w:eastAsia="仿宋_GB2312"/>
          <w:sz w:val="28"/>
          <w:highlight w:val="none"/>
          <w:lang w:eastAsia="zh-CN"/>
        </w:rPr>
        <w:t>如乙方出现重要资料信息变更导致不满足甲方贷款发放条件的，乙方应主动与甲方取得联系并对已经发放的贷款提前归还全部本息。</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（四）</w:t>
      </w:r>
      <w:r>
        <w:rPr>
          <w:rFonts w:hint="eastAsia" w:ascii="仿宋_GB2312" w:eastAsia="仿宋_GB2312"/>
          <w:sz w:val="28"/>
          <w:highlight w:val="none"/>
        </w:rPr>
        <w:t>乙方保证按照本合同约定的</w:t>
      </w:r>
      <w:r>
        <w:rPr>
          <w:rFonts w:hint="eastAsia" w:ascii="仿宋_GB2312" w:eastAsia="仿宋_GB2312"/>
          <w:sz w:val="28"/>
          <w:szCs w:val="28"/>
          <w:highlight w:val="none"/>
        </w:rPr>
        <w:t>贷款</w:t>
      </w:r>
      <w:r>
        <w:rPr>
          <w:rFonts w:hint="eastAsia" w:ascii="仿宋_GB2312" w:eastAsia="仿宋_GB2312"/>
          <w:sz w:val="28"/>
          <w:highlight w:val="none"/>
        </w:rPr>
        <w:t>用途使用</w:t>
      </w:r>
      <w:r>
        <w:rPr>
          <w:rFonts w:hint="eastAsia" w:ascii="仿宋_GB2312" w:eastAsia="仿宋_GB2312"/>
          <w:sz w:val="28"/>
          <w:szCs w:val="28"/>
          <w:highlight w:val="none"/>
        </w:rPr>
        <w:t>贷款，并根据甲方要求提供</w:t>
      </w:r>
      <w:r>
        <w:rPr>
          <w:rFonts w:hint="eastAsia" w:ascii="仿宋_GB2312" w:eastAsia="仿宋_GB2312"/>
          <w:sz w:val="28"/>
          <w:szCs w:val="28"/>
          <w:highlight w:val="none"/>
          <w:lang w:eastAsia="zh-CN"/>
        </w:rPr>
        <w:t>真实、合法、</w:t>
      </w:r>
      <w:r>
        <w:rPr>
          <w:rFonts w:hint="eastAsia" w:ascii="仿宋_GB2312" w:eastAsia="仿宋_GB2312"/>
          <w:sz w:val="28"/>
          <w:szCs w:val="28"/>
          <w:highlight w:val="none"/>
        </w:rPr>
        <w:t>有效的贷后凭证</w:t>
      </w:r>
      <w:r>
        <w:rPr>
          <w:rFonts w:hint="eastAsia" w:ascii="仿宋_GB2312" w:eastAsia="仿宋_GB2312"/>
          <w:sz w:val="28"/>
          <w:highlight w:val="none"/>
        </w:rPr>
        <w:t>。</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（五）</w:t>
      </w:r>
      <w:r>
        <w:rPr>
          <w:rFonts w:hint="eastAsia" w:ascii="仿宋_GB2312" w:eastAsia="仿宋_GB2312"/>
          <w:sz w:val="28"/>
          <w:highlight w:val="none"/>
        </w:rPr>
        <w:t>乙方保证按本合同约定归还</w:t>
      </w:r>
      <w:r>
        <w:rPr>
          <w:rFonts w:hint="eastAsia" w:ascii="仿宋_GB2312" w:eastAsia="仿宋_GB2312"/>
          <w:sz w:val="28"/>
          <w:szCs w:val="28"/>
          <w:highlight w:val="none"/>
        </w:rPr>
        <w:t>贷款</w:t>
      </w:r>
      <w:r>
        <w:rPr>
          <w:rFonts w:hint="eastAsia" w:ascii="仿宋_GB2312" w:eastAsia="仿宋_GB2312"/>
          <w:sz w:val="28"/>
          <w:highlight w:val="none"/>
        </w:rPr>
        <w:t>本息和相关费用</w:t>
      </w:r>
      <w:r>
        <w:rPr>
          <w:rFonts w:hint="eastAsia" w:ascii="仿宋_GB2312" w:eastAsia="仿宋_GB2312"/>
          <w:sz w:val="28"/>
        </w:rPr>
        <w:t>，并且应按本合同约定的用途使用贷款，不得将贷款用于禁止领域</w:t>
      </w:r>
      <w:r>
        <w:rPr>
          <w:rFonts w:hint="eastAsia" w:ascii="仿宋_GB2312" w:eastAsia="仿宋_GB2312"/>
          <w:sz w:val="28"/>
          <w:highlight w:val="none"/>
        </w:rPr>
        <w:t>。</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（六）</w:t>
      </w:r>
      <w:r>
        <w:rPr>
          <w:rFonts w:hint="eastAsia" w:ascii="仿宋_GB2312" w:eastAsia="仿宋_GB2312"/>
          <w:sz w:val="28"/>
          <w:highlight w:val="none"/>
        </w:rPr>
        <w:t>乙方应按甲方要求如实提供其个人及家庭主要成员职业、收入、开支、负债、担保及与他人发生经济纠纷的情况。</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（七）</w:t>
      </w:r>
      <w:r>
        <w:rPr>
          <w:rFonts w:hint="eastAsia" w:ascii="仿宋_GB2312" w:eastAsia="仿宋_GB2312"/>
          <w:sz w:val="28"/>
          <w:highlight w:val="none"/>
        </w:rPr>
        <w:t>乙方应在个人或家庭经济收入状况恶化等情形发生之日起3日内通知甲方，并应根据甲方要求继续履行本合同及提供甲方认可的适当担保。</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（八）</w:t>
      </w:r>
      <w:r>
        <w:rPr>
          <w:rFonts w:hint="eastAsia" w:ascii="仿宋_GB2312" w:eastAsia="仿宋_GB2312"/>
          <w:sz w:val="28"/>
          <w:highlight w:val="none"/>
        </w:rPr>
        <w:t>本合同项下贷款存在保证担保的，乙方应当在保证人出现任何异常，包括但不限于病重、失踪或被宣告失踪、死亡或被宣告死亡或类似法律程序时，在事件发生之日起7日内通知甲方，并按照甲方的要求提供甲方认可的替代担保。</w:t>
      </w:r>
    </w:p>
    <w:p>
      <w:pPr>
        <w:ind w:firstLine="562" w:firstLineChars="200"/>
        <w:rPr>
          <w:rFonts w:hint="eastAsia" w:ascii="仿宋_GB2312" w:eastAsia="仿宋_GB2312" w:cs="Arial"/>
          <w:sz w:val="28"/>
          <w:highlight w:val="none"/>
        </w:rPr>
      </w:pPr>
      <w:r>
        <w:rPr>
          <w:rFonts w:hint="eastAsia" w:ascii="仿宋_GB2312" w:eastAsia="仿宋_GB2312" w:cs="Arial"/>
          <w:b/>
          <w:bCs/>
          <w:sz w:val="28"/>
          <w:highlight w:val="none"/>
        </w:rPr>
        <w:t>（九）甲方在为乙方办理个人贷款业务过程中不会向乙方收取任何额外费用（包括但不限于前置费、保证金、账户管理费、服务费、发票费、审批保额费、申请费率/利率优惠费用、资料/信息异常公关费等），也未授权任何中介机构或个人代办甲方个人贷款业务及收取上述费用。乙方应确保未通过中介机构或个人办理甲方个人贷款业务，如有违反，乙方须自行承担由此给自身造成的所有损失。如因上述原因申请提前还款的，乙方不得要求甲方减免提前还款违约金及其他有关费用。同时，如上述行为造成甲方损失或涉嫌违反法律法规的有关规定，乙方须承担给甲方造成的所有损失以及相应的法律责任。</w:t>
      </w:r>
    </w:p>
    <w:p>
      <w:pPr>
        <w:spacing w:line="470" w:lineRule="exact"/>
        <w:ind w:firstLine="560" w:firstLineChars="200"/>
        <w:rPr>
          <w:rFonts w:ascii="仿宋_GB2312" w:eastAsia="仿宋_GB2312" w:cs="Arial"/>
          <w:sz w:val="28"/>
        </w:rPr>
      </w:pPr>
      <w:r>
        <w:rPr>
          <w:rFonts w:hint="eastAsia" w:ascii="仿宋_GB2312" w:eastAsia="仿宋_GB2312" w:cs="Arial"/>
          <w:sz w:val="28"/>
          <w:highlight w:val="none"/>
        </w:rPr>
        <w:t>（十）</w:t>
      </w:r>
      <w:r>
        <w:rPr>
          <w:rFonts w:hint="eastAsia" w:ascii="仿宋_GB2312" w:eastAsia="仿宋_GB2312" w:cs="Arial"/>
          <w:sz w:val="28"/>
        </w:rPr>
        <w:t>采用</w:t>
      </w:r>
      <w:r>
        <w:rPr>
          <w:rFonts w:hint="eastAsia" w:ascii="仿宋_GB2312" w:eastAsia="仿宋_GB2312" w:cs="Arial"/>
          <w:sz w:val="28"/>
          <w:highlight w:val="none"/>
        </w:rPr>
        <w:t>委托扣款方式</w:t>
      </w:r>
      <w:r>
        <w:rPr>
          <w:rFonts w:hint="eastAsia" w:ascii="仿宋_GB2312" w:eastAsia="仿宋_GB2312" w:cs="Arial"/>
          <w:sz w:val="28"/>
        </w:rPr>
        <w:t>还款的，乙方应按以下要求确保甲方可以有效执行扣款：</w:t>
      </w:r>
    </w:p>
    <w:p>
      <w:pPr>
        <w:spacing w:line="470" w:lineRule="exact"/>
        <w:ind w:firstLine="560" w:firstLineChars="200"/>
        <w:rPr>
          <w:rFonts w:ascii="仿宋_GB2312" w:eastAsia="仿宋_GB2312" w:cs="Arial"/>
          <w:sz w:val="28"/>
        </w:rPr>
      </w:pPr>
      <w:r>
        <w:rPr>
          <w:rFonts w:hint="eastAsia" w:ascii="仿宋_GB2312" w:eastAsia="仿宋_GB2312" w:cs="Arial"/>
          <w:sz w:val="28"/>
        </w:rPr>
        <w:t>1.提供真实合法的委托扣款账户资料；</w:t>
      </w:r>
    </w:p>
    <w:p>
      <w:pPr>
        <w:spacing w:line="470" w:lineRule="exact"/>
        <w:ind w:firstLine="560" w:firstLineChars="200"/>
        <w:rPr>
          <w:rFonts w:ascii="仿宋_GB2312" w:eastAsia="仿宋_GB2312" w:cs="Arial"/>
          <w:sz w:val="28"/>
        </w:rPr>
      </w:pPr>
      <w:r>
        <w:rPr>
          <w:rFonts w:hint="eastAsia" w:ascii="仿宋_GB2312" w:eastAsia="仿宋_GB2312" w:cs="Arial"/>
          <w:sz w:val="28"/>
        </w:rPr>
        <w:t>2.按约定将每期还款额足额存入委托扣款账户中；</w:t>
      </w:r>
    </w:p>
    <w:p>
      <w:pPr>
        <w:spacing w:line="470" w:lineRule="exact"/>
        <w:ind w:firstLine="560" w:firstLineChars="200"/>
        <w:rPr>
          <w:rFonts w:ascii="仿宋_GB2312" w:eastAsia="仿宋_GB2312" w:cs="Arial"/>
          <w:sz w:val="28"/>
        </w:rPr>
      </w:pPr>
      <w:r>
        <w:rPr>
          <w:rFonts w:hint="eastAsia" w:ascii="仿宋_GB2312" w:eastAsia="仿宋_GB2312" w:cs="Arial"/>
          <w:sz w:val="28"/>
        </w:rPr>
        <w:t>3.乙方如变更委托扣款账户的，应在约定还款日之前向委托代扣服务方申请办理变更手续；</w:t>
      </w:r>
    </w:p>
    <w:p>
      <w:pPr>
        <w:spacing w:line="470" w:lineRule="exact"/>
        <w:ind w:firstLine="560" w:firstLineChars="200"/>
        <w:rPr>
          <w:rFonts w:ascii="仿宋_GB2312" w:eastAsia="仿宋_GB2312" w:cs="Arial"/>
          <w:sz w:val="28"/>
        </w:rPr>
      </w:pPr>
      <w:r>
        <w:rPr>
          <w:rFonts w:hint="eastAsia" w:ascii="仿宋_GB2312" w:eastAsia="仿宋_GB2312" w:cs="Arial"/>
          <w:sz w:val="28"/>
        </w:rPr>
        <w:t>4.如委托扣款账户出现冻结、扣划、变更、余额不足等情况而造成甲方无法足额扣款的，乙方应及时向甲方另行提供合法有效的扣款账户，或及时补足账户余额并向甲方申请扣款，或及时到甲方指定的渠道还款。</w:t>
      </w:r>
    </w:p>
    <w:p>
      <w:pPr>
        <w:spacing w:line="470" w:lineRule="exact"/>
        <w:ind w:firstLine="562" w:firstLineChars="200"/>
        <w:rPr>
          <w:rFonts w:ascii="仿宋_GB2312" w:eastAsia="仿宋_GB2312" w:cs="Arial"/>
          <w:b/>
          <w:bCs/>
          <w:sz w:val="28"/>
        </w:rPr>
      </w:pPr>
      <w:r>
        <w:rPr>
          <w:rFonts w:hint="eastAsia" w:ascii="仿宋_GB2312" w:eastAsia="仿宋_GB2312" w:cs="Arial"/>
          <w:b/>
          <w:bCs/>
          <w:sz w:val="28"/>
        </w:rPr>
        <w:t>（十一）乙方授权并同意甲方在办理本合同项下贷款业务时，通过金融信用信息基础数据库查询、打印、下载、复制、保存符合相关规定的乙方基本信息和信贷交易等信用信息并按照约定用途使用。乙方授权并同意甲方按照国家相关规定采集并向金融信用信息基础数据库提供符合相关规定的基本信息和信贷交易等信用信息（包括在乙方在甲方处办理业务时产生的不良信息）。</w:t>
      </w:r>
    </w:p>
    <w:p>
      <w:pPr>
        <w:ind w:firstLine="560" w:firstLineChars="200"/>
        <w:rPr>
          <w:rFonts w:hint="eastAsia" w:ascii="仿宋_GB2312" w:eastAsia="仿宋_GB2312"/>
          <w:sz w:val="28"/>
          <w:highlight w:val="none"/>
          <w:lang w:eastAsia="zh-CN"/>
        </w:rPr>
      </w:pPr>
      <w:r>
        <w:rPr>
          <w:rFonts w:hint="eastAsia" w:ascii="仿宋_GB2312" w:eastAsia="仿宋_GB2312" w:cs="Arial"/>
          <w:sz w:val="28"/>
        </w:rPr>
        <w:t>（十二）</w:t>
      </w:r>
      <w:r>
        <w:rPr>
          <w:rFonts w:hint="eastAsia" w:ascii="仿宋_GB2312" w:eastAsia="仿宋_GB2312"/>
          <w:sz w:val="28"/>
          <w:highlight w:val="none"/>
        </w:rPr>
        <w:t>乙方应全面履行法律法规规定和本合同约定的其他义务</w:t>
      </w:r>
      <w:r>
        <w:rPr>
          <w:rFonts w:hint="eastAsia" w:ascii="仿宋_GB2312" w:eastAsia="仿宋_GB2312"/>
          <w:sz w:val="28"/>
          <w:highlight w:val="none"/>
          <w:lang w:eastAsia="zh-CN"/>
        </w:rPr>
        <w:t>。</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第十一条  甲方的权利和义务</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（一）</w:t>
      </w:r>
      <w:r>
        <w:rPr>
          <w:rFonts w:hint="eastAsia" w:ascii="仿宋_GB2312" w:eastAsia="仿宋_GB2312"/>
          <w:sz w:val="28"/>
          <w:highlight w:val="none"/>
        </w:rPr>
        <w:t>甲方有权了解乙方职业、收支状况、对外负债、提供担保及与他人发生的经济纠纷等情况。</w:t>
      </w:r>
    </w:p>
    <w:p>
      <w:pPr>
        <w:ind w:firstLine="562" w:firstLineChars="200"/>
        <w:rPr>
          <w:rFonts w:hint="eastAsia" w:ascii="仿宋_GB2312" w:eastAsia="仿宋_GB2312"/>
          <w:sz w:val="28"/>
          <w:highlight w:val="none"/>
        </w:rPr>
      </w:pPr>
      <w:r>
        <w:rPr>
          <w:rFonts w:hint="eastAsia" w:ascii="仿宋_GB2312" w:eastAsia="仿宋_GB2312" w:cs="Arial"/>
          <w:b/>
          <w:bCs/>
          <w:sz w:val="28"/>
          <w:highlight w:val="none"/>
        </w:rPr>
        <w:t>（二）</w:t>
      </w:r>
      <w:r>
        <w:rPr>
          <w:rFonts w:hint="eastAsia" w:ascii="仿宋_GB2312" w:eastAsia="仿宋_GB2312"/>
          <w:b/>
          <w:bCs/>
          <w:sz w:val="28"/>
          <w:highlight w:val="none"/>
        </w:rPr>
        <w:t>甲方有权将乙方的个人信用信息（包括姓名、性别、证件号码、职业、工作单位、学历、婚姻状况、收入和财产状况等能够反映乙方信用状况的个人信息）及相关</w:t>
      </w:r>
      <w:r>
        <w:rPr>
          <w:rFonts w:hint="eastAsia" w:ascii="仿宋_GB2312" w:eastAsia="仿宋_GB2312"/>
          <w:b/>
          <w:bCs/>
          <w:sz w:val="28"/>
          <w:szCs w:val="28"/>
          <w:highlight w:val="none"/>
        </w:rPr>
        <w:t>贷款</w:t>
      </w:r>
      <w:r>
        <w:rPr>
          <w:rFonts w:hint="eastAsia" w:ascii="仿宋_GB2312" w:eastAsia="仿宋_GB2312"/>
          <w:b/>
          <w:bCs/>
          <w:sz w:val="28"/>
          <w:highlight w:val="none"/>
        </w:rPr>
        <w:t>情况（包括贷款金额、贷款期限、贷款发放时间、贷款担保情况、贷款用途、贷款偿还情况等）录入中国银行业监管部门、中国人民银行或其他金融监管机构建立及认可的个人信用信息系统或征信系统</w:t>
      </w:r>
      <w:r>
        <w:rPr>
          <w:rFonts w:hint="eastAsia" w:ascii="仿宋_GB2312" w:eastAsia="仿宋_GB2312"/>
          <w:b/>
          <w:bCs/>
          <w:sz w:val="28"/>
          <w:highlight w:val="none"/>
          <w:lang w:eastAsia="zh-CN"/>
        </w:rPr>
        <w:t>（如百行征信有限公司、朴道征信有限公司等）</w:t>
      </w:r>
      <w:r>
        <w:rPr>
          <w:rFonts w:hint="eastAsia" w:ascii="仿宋_GB2312" w:eastAsia="仿宋_GB2312"/>
          <w:b/>
          <w:bCs/>
          <w:sz w:val="28"/>
          <w:highlight w:val="none"/>
        </w:rPr>
        <w:t>。</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（三）</w:t>
      </w:r>
      <w:r>
        <w:rPr>
          <w:rFonts w:hint="eastAsia" w:ascii="仿宋_GB2312" w:eastAsia="仿宋_GB2312"/>
          <w:sz w:val="28"/>
          <w:highlight w:val="none"/>
        </w:rPr>
        <w:t>甲方有权要求乙方定期报告或告知甲方贷款资金支付情况，甲方有权通过账户分析、凭证查验或现场调查等方式，核查贷款支付是否符合约定用途。</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（四）</w:t>
      </w:r>
      <w:r>
        <w:rPr>
          <w:rFonts w:hint="eastAsia" w:ascii="仿宋_GB2312" w:eastAsia="仿宋_GB2312"/>
          <w:sz w:val="28"/>
          <w:highlight w:val="none"/>
        </w:rPr>
        <w:t>甲方应按本合同约定发放贷款。</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（五）</w:t>
      </w:r>
      <w:r>
        <w:rPr>
          <w:rFonts w:hint="eastAsia" w:ascii="仿宋_GB2312" w:eastAsia="仿宋_GB2312"/>
          <w:sz w:val="28"/>
          <w:highlight w:val="none"/>
        </w:rPr>
        <w:t>甲方应对乙方提供的职业、收入、开支、负债、担保及与他人发生经济纠纷的情况予以保密，法律法规和本合同另有规定的除外。</w:t>
      </w:r>
    </w:p>
    <w:p>
      <w:pPr>
        <w:ind w:firstLine="560" w:firstLineChars="200"/>
        <w:rPr>
          <w:rFonts w:hint="eastAsia" w:ascii="仿宋_GB2312" w:eastAsia="仿宋_GB2312"/>
          <w:sz w:val="28"/>
          <w:highlight w:val="none"/>
        </w:rPr>
      </w:pPr>
      <w:r>
        <w:rPr>
          <w:rFonts w:hint="eastAsia" w:ascii="仿宋_GB2312" w:eastAsia="仿宋_GB2312"/>
          <w:sz w:val="28"/>
        </w:rPr>
        <w:t>（六）甲方有权要求乙方按期偿还贷款本金、利息、罚息、复利和其他相关费用等，有权行使本合同约定的其他各项权利，要求乙方履行其在本合同项下的其他各项权利义务。</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第十二条  违约责任</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（一）违约事件</w:t>
      </w:r>
    </w:p>
    <w:p>
      <w:pPr>
        <w:ind w:firstLine="560" w:firstLineChars="200"/>
        <w:rPr>
          <w:rFonts w:hint="eastAsia" w:ascii="仿宋_GB2312" w:eastAsia="仿宋_GB2312"/>
          <w:sz w:val="28"/>
          <w:highlight w:val="none"/>
        </w:rPr>
      </w:pPr>
      <w:r>
        <w:rPr>
          <w:rFonts w:hint="eastAsia" w:ascii="仿宋_GB2312" w:eastAsia="仿宋_GB2312"/>
          <w:sz w:val="28"/>
          <w:highlight w:val="none"/>
        </w:rPr>
        <w:t>下列任一事件即构成本合同项下的违约事件：</w:t>
      </w:r>
    </w:p>
    <w:p>
      <w:pPr>
        <w:ind w:firstLine="562" w:firstLineChars="200"/>
        <w:rPr>
          <w:rFonts w:hint="eastAsia" w:ascii="仿宋_GB2312" w:eastAsia="仿宋_GB2312"/>
          <w:b/>
          <w:bCs/>
          <w:sz w:val="28"/>
          <w:highlight w:val="none"/>
        </w:rPr>
      </w:pPr>
      <w:r>
        <w:rPr>
          <w:rFonts w:hint="eastAsia" w:ascii="仿宋_GB2312" w:eastAsia="仿宋_GB2312" w:cs="Arial"/>
          <w:b/>
          <w:bCs/>
          <w:sz w:val="28"/>
          <w:highlight w:val="none"/>
        </w:rPr>
        <w:t>1.</w:t>
      </w:r>
      <w:r>
        <w:rPr>
          <w:rFonts w:hint="eastAsia" w:ascii="仿宋_GB2312" w:eastAsia="仿宋_GB2312"/>
          <w:b/>
          <w:bCs/>
          <w:sz w:val="28"/>
          <w:highlight w:val="none"/>
        </w:rPr>
        <w:t>乙方在广州银行处（含广州银行股份有限公司及各分支机构）办理的任何一笔</w:t>
      </w:r>
      <w:r>
        <w:rPr>
          <w:rFonts w:hint="eastAsia" w:ascii="仿宋_GB2312" w:eastAsia="仿宋_GB2312"/>
          <w:b/>
          <w:bCs/>
          <w:sz w:val="28"/>
          <w:szCs w:val="28"/>
          <w:highlight w:val="none"/>
        </w:rPr>
        <w:t>贷款</w:t>
      </w:r>
      <w:r>
        <w:rPr>
          <w:rFonts w:hint="eastAsia" w:ascii="仿宋_GB2312" w:eastAsia="仿宋_GB2312"/>
          <w:b/>
          <w:bCs/>
          <w:sz w:val="28"/>
          <w:szCs w:val="28"/>
          <w:highlight w:val="none"/>
          <w:lang w:eastAsia="zh-CN"/>
        </w:rPr>
        <w:t>（含信用卡）</w:t>
      </w:r>
      <w:r>
        <w:rPr>
          <w:rFonts w:hint="eastAsia" w:ascii="仿宋_GB2312" w:eastAsia="仿宋_GB2312"/>
          <w:b/>
          <w:bCs/>
          <w:sz w:val="28"/>
          <w:highlight w:val="none"/>
        </w:rPr>
        <w:t>本息发生逾期；</w:t>
      </w:r>
    </w:p>
    <w:p>
      <w:pPr>
        <w:ind w:firstLine="562" w:firstLineChars="200"/>
        <w:rPr>
          <w:rFonts w:hint="eastAsia" w:ascii="仿宋_GB2312" w:eastAsia="仿宋_GB2312"/>
          <w:b/>
          <w:bCs/>
          <w:sz w:val="28"/>
          <w:highlight w:val="none"/>
        </w:rPr>
      </w:pPr>
      <w:r>
        <w:rPr>
          <w:rFonts w:hint="eastAsia" w:ascii="仿宋_GB2312" w:eastAsia="仿宋_GB2312" w:cs="Arial"/>
          <w:b/>
          <w:bCs/>
          <w:sz w:val="28"/>
          <w:highlight w:val="none"/>
        </w:rPr>
        <w:t>2.</w:t>
      </w:r>
      <w:r>
        <w:rPr>
          <w:rFonts w:hint="eastAsia" w:ascii="仿宋_GB2312" w:eastAsia="仿宋_GB2312"/>
          <w:b/>
          <w:bCs/>
          <w:sz w:val="28"/>
          <w:highlight w:val="none"/>
        </w:rPr>
        <w:t>乙方擅自改变</w:t>
      </w:r>
      <w:r>
        <w:rPr>
          <w:rFonts w:hint="eastAsia" w:ascii="仿宋_GB2312" w:eastAsia="仿宋_GB2312"/>
          <w:b/>
          <w:bCs/>
          <w:sz w:val="28"/>
          <w:szCs w:val="28"/>
          <w:highlight w:val="none"/>
        </w:rPr>
        <w:t>贷款</w:t>
      </w:r>
      <w:r>
        <w:rPr>
          <w:rFonts w:hint="eastAsia" w:ascii="仿宋_GB2312" w:eastAsia="仿宋_GB2312"/>
          <w:b/>
          <w:bCs/>
          <w:sz w:val="28"/>
          <w:highlight w:val="none"/>
        </w:rPr>
        <w:t>用途或未按合同约定使用、支付</w:t>
      </w:r>
      <w:r>
        <w:rPr>
          <w:rFonts w:hint="eastAsia" w:ascii="仿宋_GB2312" w:eastAsia="仿宋_GB2312"/>
          <w:b/>
          <w:bCs/>
          <w:sz w:val="28"/>
          <w:szCs w:val="28"/>
          <w:highlight w:val="none"/>
        </w:rPr>
        <w:t>贷款</w:t>
      </w:r>
      <w:r>
        <w:rPr>
          <w:rFonts w:hint="eastAsia" w:ascii="仿宋_GB2312" w:eastAsia="仿宋_GB2312"/>
          <w:b/>
          <w:bCs/>
          <w:sz w:val="28"/>
          <w:highlight w:val="none"/>
        </w:rPr>
        <w:t>资金的；</w:t>
      </w:r>
    </w:p>
    <w:p>
      <w:pPr>
        <w:ind w:firstLine="560" w:firstLineChars="200"/>
        <w:rPr>
          <w:rFonts w:hint="eastAsia" w:ascii="仿宋_GB2312" w:eastAsia="仿宋_GB2312"/>
          <w:b w:val="0"/>
          <w:bCs w:val="0"/>
          <w:sz w:val="28"/>
          <w:highlight w:val="none"/>
          <w:lang w:val="en-US" w:eastAsia="zh-CN"/>
        </w:rPr>
      </w:pPr>
      <w:r>
        <w:rPr>
          <w:rFonts w:hint="eastAsia" w:ascii="仿宋_GB2312" w:eastAsia="仿宋_GB2312"/>
          <w:b w:val="0"/>
          <w:bCs w:val="0"/>
          <w:sz w:val="28"/>
          <w:highlight w:val="none"/>
          <w:lang w:val="en-US" w:eastAsia="zh-CN"/>
        </w:rPr>
        <w:t>3.乙方未按要求报告贷款资金支付情况或未按要求提供贷款用途证明材料；</w:t>
      </w:r>
    </w:p>
    <w:p>
      <w:pPr>
        <w:ind w:firstLine="560" w:firstLineChars="200"/>
        <w:rPr>
          <w:rFonts w:hint="default" w:ascii="仿宋_GB2312" w:eastAsia="仿宋_GB2312"/>
          <w:b w:val="0"/>
          <w:bCs w:val="0"/>
          <w:sz w:val="28"/>
          <w:highlight w:val="none"/>
        </w:rPr>
      </w:pPr>
      <w:r>
        <w:rPr>
          <w:rFonts w:hint="eastAsia" w:ascii="仿宋_GB2312" w:eastAsia="仿宋_GB2312"/>
          <w:b w:val="0"/>
          <w:bCs w:val="0"/>
          <w:sz w:val="28"/>
          <w:highlight w:val="none"/>
          <w:lang w:val="en-US" w:eastAsia="zh-CN"/>
        </w:rPr>
        <w:t>4.乙方违反合同约定规避受托支付的；</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3.</w:t>
      </w:r>
      <w:r>
        <w:rPr>
          <w:rFonts w:hint="eastAsia" w:ascii="仿宋_GB2312" w:eastAsia="仿宋_GB2312"/>
          <w:sz w:val="28"/>
          <w:highlight w:val="none"/>
        </w:rPr>
        <w:t>乙方或担保人财务状况发生重大变化，或涉及诉讼、仲裁、行政处罚等司法程序，或出现其他甲方认为将影响本合同项下</w:t>
      </w:r>
      <w:r>
        <w:rPr>
          <w:rFonts w:hint="eastAsia" w:ascii="仿宋_GB2312" w:eastAsia="仿宋_GB2312"/>
          <w:sz w:val="28"/>
          <w:szCs w:val="28"/>
          <w:highlight w:val="none"/>
        </w:rPr>
        <w:t>贷款</w:t>
      </w:r>
      <w:r>
        <w:rPr>
          <w:rFonts w:hint="eastAsia" w:ascii="仿宋_GB2312" w:eastAsia="仿宋_GB2312"/>
          <w:sz w:val="28"/>
          <w:highlight w:val="none"/>
        </w:rPr>
        <w:t>偿还的情形；</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4.</w:t>
      </w:r>
      <w:r>
        <w:rPr>
          <w:rFonts w:hint="eastAsia" w:ascii="仿宋_GB2312" w:eastAsia="仿宋_GB2312"/>
          <w:sz w:val="28"/>
          <w:highlight w:val="none"/>
        </w:rPr>
        <w:t>乙方提供虚假资料或隐瞒重要事实，已经或可能造成</w:t>
      </w:r>
      <w:r>
        <w:rPr>
          <w:rFonts w:hint="eastAsia" w:ascii="仿宋_GB2312" w:eastAsia="仿宋_GB2312"/>
          <w:sz w:val="28"/>
          <w:szCs w:val="28"/>
          <w:highlight w:val="none"/>
        </w:rPr>
        <w:t>贷款</w:t>
      </w:r>
      <w:r>
        <w:rPr>
          <w:rFonts w:hint="eastAsia" w:ascii="仿宋_GB2312" w:eastAsia="仿宋_GB2312"/>
          <w:sz w:val="28"/>
          <w:highlight w:val="none"/>
        </w:rPr>
        <w:t>损失的；</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5.</w:t>
      </w:r>
      <w:r>
        <w:rPr>
          <w:rFonts w:hint="eastAsia" w:ascii="仿宋_GB2312" w:eastAsia="仿宋_GB2312"/>
          <w:sz w:val="28"/>
          <w:highlight w:val="none"/>
        </w:rPr>
        <w:t>乙方拒绝或阻挠甲方对</w:t>
      </w:r>
      <w:r>
        <w:rPr>
          <w:rFonts w:hint="eastAsia" w:ascii="仿宋_GB2312" w:eastAsia="仿宋_GB2312"/>
          <w:sz w:val="28"/>
          <w:szCs w:val="28"/>
          <w:highlight w:val="none"/>
        </w:rPr>
        <w:t>贷款</w:t>
      </w:r>
      <w:r>
        <w:rPr>
          <w:rFonts w:hint="eastAsia" w:ascii="仿宋_GB2312" w:eastAsia="仿宋_GB2312"/>
          <w:sz w:val="28"/>
          <w:highlight w:val="none"/>
        </w:rPr>
        <w:t>使用情况进行监督检查的；</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6.</w:t>
      </w:r>
      <w:r>
        <w:rPr>
          <w:rFonts w:hint="eastAsia" w:ascii="仿宋_GB2312" w:eastAsia="仿宋_GB2312"/>
          <w:sz w:val="28"/>
          <w:highlight w:val="none"/>
        </w:rPr>
        <w:t xml:space="preserve">担保人违反债务担保函的任一义务或承诺，影响甲方债权实现的； </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7.</w:t>
      </w:r>
      <w:r>
        <w:rPr>
          <w:rFonts w:hint="eastAsia" w:ascii="仿宋_GB2312" w:eastAsia="仿宋_GB2312"/>
          <w:sz w:val="28"/>
          <w:highlight w:val="none"/>
        </w:rPr>
        <w:t xml:space="preserve">乙方或担保人对其他债务有违约行为或因其他债务的履行影响甲方债权实现的； </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8.</w:t>
      </w:r>
      <w:r>
        <w:rPr>
          <w:rFonts w:hint="eastAsia" w:ascii="仿宋_GB2312" w:eastAsia="仿宋_GB2312"/>
          <w:sz w:val="28"/>
          <w:highlight w:val="none"/>
        </w:rPr>
        <w:t>乙方违反本合同任何一项约定、任一义务或承诺，危及甲方债权安全的。</w:t>
      </w:r>
    </w:p>
    <w:p>
      <w:pPr>
        <w:ind w:firstLine="560" w:firstLineChars="200"/>
        <w:rPr>
          <w:rFonts w:hint="eastAsia" w:ascii="仿宋_GB2312" w:eastAsia="仿宋_GB2312"/>
          <w:sz w:val="28"/>
          <w:highlight w:val="none"/>
          <w:lang w:eastAsia="zh-CN"/>
        </w:rPr>
      </w:pPr>
      <w:r>
        <w:rPr>
          <w:rFonts w:hint="eastAsia" w:ascii="仿宋_GB2312" w:eastAsia="仿宋_GB2312"/>
          <w:sz w:val="28"/>
          <w:highlight w:val="none"/>
        </w:rPr>
        <w:t>9.</w:t>
      </w:r>
      <w:r>
        <w:rPr>
          <w:rFonts w:hint="eastAsia" w:ascii="仿宋_GB2312" w:eastAsia="仿宋_GB2312"/>
          <w:sz w:val="28"/>
          <w:highlight w:val="none"/>
          <w:lang w:eastAsia="zh-CN"/>
        </w:rPr>
        <w:t>乙方</w:t>
      </w:r>
      <w:r>
        <w:rPr>
          <w:rFonts w:hint="eastAsia" w:ascii="仿宋_GB2312" w:eastAsia="仿宋_GB2312"/>
          <w:sz w:val="28"/>
          <w:highlight w:val="none"/>
        </w:rPr>
        <w:t>涉嫌洗钱、恐怖融资等</w:t>
      </w:r>
      <w:r>
        <w:rPr>
          <w:rFonts w:hint="eastAsia" w:ascii="仿宋_GB2312" w:eastAsia="仿宋_GB2312"/>
          <w:sz w:val="28"/>
          <w:highlight w:val="none"/>
          <w:lang w:eastAsia="zh-CN"/>
        </w:rPr>
        <w:t>；</w:t>
      </w:r>
    </w:p>
    <w:p>
      <w:pPr>
        <w:spacing w:line="470" w:lineRule="exact"/>
        <w:ind w:firstLine="560" w:firstLineChars="200"/>
        <w:rPr>
          <w:rFonts w:ascii="仿宋_GB2312" w:eastAsia="仿宋_GB2312"/>
          <w:sz w:val="28"/>
        </w:rPr>
      </w:pPr>
      <w:r>
        <w:rPr>
          <w:rFonts w:hint="eastAsia" w:ascii="仿宋_GB2312" w:eastAsia="仿宋_GB2312"/>
          <w:sz w:val="28"/>
        </w:rPr>
        <w:t>10.乙方被列为失信被执行人名单、或被人民法院采取限制高消费措施，或乙方主要财产被人民法院查封或冻结的；</w:t>
      </w:r>
    </w:p>
    <w:p>
      <w:pPr>
        <w:spacing w:line="470" w:lineRule="exact"/>
        <w:ind w:firstLine="560" w:firstLineChars="200"/>
        <w:rPr>
          <w:rFonts w:ascii="仿宋_GB2312" w:eastAsia="仿宋_GB2312"/>
          <w:sz w:val="28"/>
        </w:rPr>
      </w:pPr>
      <w:r>
        <w:rPr>
          <w:rFonts w:hint="eastAsia" w:ascii="仿宋_GB2312" w:eastAsia="仿宋_GB2312"/>
          <w:sz w:val="28"/>
        </w:rPr>
        <w:t>11.乙方涉及重大税务违法行为的；</w:t>
      </w:r>
    </w:p>
    <w:p>
      <w:pPr>
        <w:spacing w:line="470" w:lineRule="exact"/>
        <w:ind w:firstLine="560" w:firstLineChars="200"/>
        <w:rPr>
          <w:rFonts w:ascii="仿宋_GB2312" w:eastAsia="仿宋_GB2312"/>
          <w:sz w:val="28"/>
        </w:rPr>
      </w:pPr>
      <w:r>
        <w:rPr>
          <w:rFonts w:hint="eastAsia" w:ascii="仿宋_GB2312" w:eastAsia="仿宋_GB2312"/>
          <w:sz w:val="28"/>
        </w:rPr>
        <w:t>12.乙方在履行与甲方签订的其他合同时有违约行为的；</w:t>
      </w:r>
    </w:p>
    <w:p>
      <w:pPr>
        <w:ind w:firstLine="560" w:firstLineChars="200"/>
        <w:rPr>
          <w:rFonts w:hint="eastAsia" w:ascii="仿宋_GB2312" w:eastAsia="仿宋_GB2312"/>
          <w:sz w:val="28"/>
          <w:highlight w:val="none"/>
          <w:lang w:eastAsia="zh-CN"/>
        </w:rPr>
      </w:pPr>
      <w:r>
        <w:rPr>
          <w:rFonts w:hint="eastAsia" w:ascii="仿宋_GB2312" w:eastAsia="仿宋_GB2312"/>
          <w:sz w:val="28"/>
        </w:rPr>
        <w:t>13.乙方发生其他足以对其偿债能力造成不利影响的事件，或乙方明确表示或以自己的行为表明不履行本合同义务的。</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（二）紧急事件</w:t>
      </w:r>
    </w:p>
    <w:p>
      <w:pPr>
        <w:ind w:firstLine="560" w:firstLineChars="200"/>
        <w:rPr>
          <w:rFonts w:hint="eastAsia" w:ascii="仿宋_GB2312" w:eastAsia="仿宋_GB2312"/>
          <w:sz w:val="28"/>
          <w:highlight w:val="none"/>
        </w:rPr>
      </w:pPr>
      <w:r>
        <w:rPr>
          <w:rFonts w:hint="eastAsia" w:ascii="仿宋_GB2312" w:eastAsia="仿宋_GB2312"/>
          <w:sz w:val="28"/>
          <w:highlight w:val="none"/>
        </w:rPr>
        <w:t>下列任一事件即构成本合同项下的紧急事件：</w:t>
      </w:r>
    </w:p>
    <w:p>
      <w:pPr>
        <w:ind w:firstLine="560" w:firstLineChars="200"/>
        <w:rPr>
          <w:rFonts w:hint="eastAsia" w:ascii="仿宋_GB2312" w:eastAsia="仿宋_GB2312"/>
          <w:sz w:val="28"/>
          <w:highlight w:val="none"/>
        </w:rPr>
      </w:pPr>
      <w:r>
        <w:rPr>
          <w:rFonts w:hint="eastAsia" w:ascii="仿宋_GB2312" w:eastAsia="仿宋_GB2312"/>
          <w:sz w:val="28"/>
          <w:highlight w:val="none"/>
        </w:rPr>
        <w:t>1.乙方在本合同有效期内</w:t>
      </w:r>
      <w:r>
        <w:rPr>
          <w:rFonts w:hint="eastAsia" w:ascii="仿宋_GB2312" w:eastAsia="仿宋_GB2312"/>
          <w:sz w:val="28"/>
          <w:szCs w:val="28"/>
          <w:highlight w:val="none"/>
        </w:rPr>
        <w:t>死亡或被宣告死亡、失踪或被宣告失踪、或者成为限制行为能力人或丧失民事行为能力而无继承人、受遗赠人、监护人或财产代管人</w:t>
      </w:r>
      <w:r>
        <w:rPr>
          <w:rFonts w:hint="eastAsia" w:ascii="仿宋_GB2312" w:eastAsia="仿宋_GB2312"/>
          <w:sz w:val="28"/>
          <w:highlight w:val="none"/>
        </w:rPr>
        <w:t>；</w:t>
      </w:r>
    </w:p>
    <w:p>
      <w:pPr>
        <w:ind w:firstLine="560" w:firstLineChars="200"/>
        <w:rPr>
          <w:rFonts w:hint="eastAsia" w:ascii="仿宋_GB2312" w:eastAsia="仿宋_GB2312"/>
          <w:sz w:val="28"/>
          <w:highlight w:val="none"/>
        </w:rPr>
      </w:pPr>
      <w:r>
        <w:rPr>
          <w:rFonts w:hint="eastAsia" w:ascii="仿宋_GB2312" w:eastAsia="仿宋_GB2312"/>
          <w:sz w:val="28"/>
          <w:highlight w:val="none"/>
        </w:rPr>
        <w:t>2.乙方的</w:t>
      </w:r>
      <w:r>
        <w:rPr>
          <w:rFonts w:hint="eastAsia" w:ascii="仿宋_GB2312" w:eastAsia="仿宋_GB2312"/>
          <w:sz w:val="28"/>
          <w:szCs w:val="28"/>
          <w:highlight w:val="none"/>
        </w:rPr>
        <w:t>继承人、受遗赠人、监护人或财产代管人拒绝代为履行本合同项下义务</w:t>
      </w:r>
      <w:r>
        <w:rPr>
          <w:rFonts w:hint="eastAsia" w:ascii="仿宋_GB2312" w:eastAsia="仿宋_GB2312"/>
          <w:sz w:val="28"/>
          <w:highlight w:val="none"/>
        </w:rPr>
        <w:t>；</w:t>
      </w:r>
    </w:p>
    <w:p>
      <w:pPr>
        <w:ind w:firstLine="560" w:firstLineChars="200"/>
        <w:rPr>
          <w:rFonts w:hint="eastAsia" w:ascii="仿宋_GB2312" w:eastAsia="仿宋_GB2312"/>
          <w:sz w:val="28"/>
          <w:highlight w:val="none"/>
        </w:rPr>
      </w:pPr>
      <w:r>
        <w:rPr>
          <w:rFonts w:hint="eastAsia" w:ascii="仿宋_GB2312" w:eastAsia="仿宋_GB2312"/>
          <w:sz w:val="28"/>
          <w:highlight w:val="none"/>
        </w:rPr>
        <w:t>3.保证人在本合同有效期内死亡或被宣告死亡、失踪或被宣告失踪、或者成为限制行为能力人或丧失民事行为能力而无继承人、受遗赠人、监护人或财产代管人。</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（三）一旦发生上述任何违约事件或紧急事件，甲方即有权采取以下一项或多项措施：</w:t>
      </w:r>
    </w:p>
    <w:p>
      <w:pPr>
        <w:ind w:firstLine="560" w:firstLineChars="200"/>
        <w:rPr>
          <w:rFonts w:hint="eastAsia" w:ascii="仿宋_GB2312" w:eastAsia="仿宋_GB2312"/>
          <w:sz w:val="28"/>
          <w:highlight w:val="none"/>
        </w:rPr>
      </w:pPr>
      <w:r>
        <w:rPr>
          <w:rFonts w:hint="eastAsia" w:ascii="仿宋_GB2312" w:eastAsia="仿宋_GB2312"/>
          <w:sz w:val="28"/>
          <w:highlight w:val="none"/>
        </w:rPr>
        <w:t>1.要求乙方限期纠正违约行为；</w:t>
      </w:r>
    </w:p>
    <w:p>
      <w:pPr>
        <w:ind w:firstLine="560" w:firstLineChars="200"/>
        <w:rPr>
          <w:rFonts w:hint="eastAsia" w:ascii="仿宋_GB2312" w:eastAsia="仿宋_GB2312"/>
          <w:sz w:val="28"/>
          <w:highlight w:val="none"/>
        </w:rPr>
      </w:pPr>
      <w:r>
        <w:rPr>
          <w:rFonts w:hint="eastAsia" w:ascii="仿宋_GB2312" w:eastAsia="仿宋_GB2312"/>
          <w:sz w:val="28"/>
          <w:highlight w:val="none"/>
        </w:rPr>
        <w:t>2.中止或终止发放全部或部分尚未发放的贷款或降低授信额度；</w:t>
      </w:r>
    </w:p>
    <w:p>
      <w:pPr>
        <w:ind w:firstLine="560" w:firstLineChars="200"/>
        <w:rPr>
          <w:rFonts w:hint="eastAsia" w:ascii="仿宋_GB2312" w:eastAsia="仿宋_GB2312"/>
          <w:sz w:val="28"/>
          <w:highlight w:val="none"/>
          <w:lang w:eastAsia="zh-CN"/>
        </w:rPr>
      </w:pPr>
      <w:r>
        <w:rPr>
          <w:rFonts w:hint="eastAsia" w:ascii="仿宋_GB2312" w:eastAsia="仿宋_GB2312"/>
          <w:sz w:val="28"/>
          <w:highlight w:val="none"/>
        </w:rPr>
        <w:t>3.</w:t>
      </w:r>
      <w:r>
        <w:rPr>
          <w:rFonts w:hint="eastAsia" w:ascii="仿宋_GB2312" w:eastAsia="仿宋_GB2312"/>
          <w:sz w:val="28"/>
          <w:highlight w:val="none"/>
          <w:lang w:eastAsia="zh-CN"/>
        </w:rPr>
        <w:t>调整贷款支付方式、贷款利率；</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lang w:val="en-US" w:eastAsia="zh-CN"/>
        </w:rPr>
        <w:t>4.</w:t>
      </w:r>
      <w:r>
        <w:rPr>
          <w:rFonts w:hint="eastAsia" w:ascii="仿宋_GB2312" w:eastAsia="仿宋_GB2312"/>
          <w:b/>
          <w:bCs/>
          <w:sz w:val="28"/>
          <w:highlight w:val="none"/>
        </w:rPr>
        <w:t>单方解除本合同，宣布已发放贷款立即到期，要求乙方立即提前偿还全部贷款本金、利息</w:t>
      </w:r>
      <w:r>
        <w:rPr>
          <w:rFonts w:hint="eastAsia" w:ascii="仿宋_GB2312" w:eastAsia="仿宋_GB2312"/>
          <w:b/>
          <w:bCs/>
          <w:sz w:val="28"/>
        </w:rPr>
        <w:t>、罚息、复利</w:t>
      </w:r>
      <w:r>
        <w:rPr>
          <w:rFonts w:hint="eastAsia" w:ascii="仿宋_GB2312" w:eastAsia="仿宋_GB2312"/>
          <w:b/>
          <w:bCs/>
          <w:sz w:val="28"/>
          <w:highlight w:val="none"/>
        </w:rPr>
        <w:t>和其他应付款项；</w:t>
      </w:r>
    </w:p>
    <w:p>
      <w:pPr>
        <w:ind w:firstLine="560" w:firstLineChars="200"/>
        <w:rPr>
          <w:rFonts w:hint="eastAsia" w:ascii="仿宋_GB2312" w:eastAsia="仿宋_GB2312"/>
          <w:sz w:val="28"/>
          <w:highlight w:val="none"/>
        </w:rPr>
      </w:pPr>
      <w:r>
        <w:rPr>
          <w:rFonts w:hint="eastAsia" w:ascii="仿宋_GB2312" w:eastAsia="仿宋_GB2312"/>
          <w:sz w:val="28"/>
          <w:highlight w:val="none"/>
          <w:lang w:val="en-US" w:eastAsia="zh-CN"/>
        </w:rPr>
        <w:t>5</w:t>
      </w:r>
      <w:r>
        <w:rPr>
          <w:rFonts w:hint="eastAsia" w:ascii="仿宋_GB2312" w:eastAsia="仿宋_GB2312"/>
          <w:sz w:val="28"/>
          <w:highlight w:val="none"/>
        </w:rPr>
        <w:t>.要求乙方提供甲方认可的其他担保；</w:t>
      </w:r>
    </w:p>
    <w:p>
      <w:pPr>
        <w:ind w:firstLine="560" w:firstLineChars="200"/>
        <w:rPr>
          <w:rFonts w:hint="eastAsia" w:ascii="仿宋_GB2312" w:eastAsia="仿宋_GB2312"/>
          <w:sz w:val="28"/>
          <w:highlight w:val="none"/>
        </w:rPr>
      </w:pPr>
      <w:r>
        <w:rPr>
          <w:rFonts w:hint="eastAsia" w:ascii="仿宋_GB2312" w:eastAsia="仿宋_GB2312"/>
          <w:sz w:val="28"/>
          <w:highlight w:val="none"/>
          <w:lang w:val="en-US" w:eastAsia="zh-CN"/>
        </w:rPr>
        <w:t>6</w:t>
      </w:r>
      <w:r>
        <w:rPr>
          <w:rFonts w:hint="eastAsia" w:ascii="仿宋_GB2312" w:eastAsia="仿宋_GB2312"/>
          <w:sz w:val="28"/>
          <w:highlight w:val="none"/>
        </w:rPr>
        <w:t>.行使甲方享有的任何担保权利；</w:t>
      </w:r>
    </w:p>
    <w:p>
      <w:pPr>
        <w:spacing w:line="360" w:lineRule="auto"/>
        <w:ind w:firstLine="560" w:firstLineChars="200"/>
        <w:rPr>
          <w:rFonts w:hint="eastAsia" w:ascii="仿宋_GB2312" w:eastAsia="仿宋_GB2312"/>
          <w:sz w:val="28"/>
          <w:highlight w:val="none"/>
          <w:lang w:eastAsia="zh-CN"/>
        </w:rPr>
      </w:pPr>
      <w:r>
        <w:rPr>
          <w:rFonts w:hint="eastAsia" w:ascii="仿宋_GB2312" w:eastAsia="仿宋_GB2312"/>
          <w:sz w:val="28"/>
          <w:highlight w:val="none"/>
          <w:lang w:val="en-US" w:eastAsia="zh-CN"/>
        </w:rPr>
        <w:t>7</w:t>
      </w:r>
      <w:r>
        <w:rPr>
          <w:rFonts w:hint="eastAsia" w:ascii="仿宋_GB2312" w:eastAsia="仿宋_GB2312"/>
          <w:sz w:val="28"/>
          <w:highlight w:val="none"/>
        </w:rPr>
        <w:t>.</w:t>
      </w:r>
      <w:r>
        <w:rPr>
          <w:rFonts w:hint="eastAsia" w:ascii="仿宋_GB2312" w:eastAsia="仿宋_GB2312"/>
          <w:sz w:val="28"/>
          <w:highlight w:val="none"/>
          <w:lang w:eastAsia="zh-CN"/>
        </w:rPr>
        <w:t>按合同约定收取罚息、复利；</w:t>
      </w:r>
    </w:p>
    <w:p>
      <w:pPr>
        <w:spacing w:line="360" w:lineRule="auto"/>
        <w:ind w:firstLine="560" w:firstLineChars="200"/>
        <w:rPr>
          <w:rFonts w:ascii="仿宋_GB2312" w:eastAsia="仿宋_GB2312"/>
          <w:sz w:val="28"/>
        </w:rPr>
      </w:pPr>
      <w:r>
        <w:rPr>
          <w:rFonts w:hint="eastAsia" w:ascii="仿宋_GB2312" w:eastAsia="仿宋_GB2312"/>
          <w:sz w:val="28"/>
          <w:highlight w:val="none"/>
          <w:lang w:val="en-US" w:eastAsia="zh-CN"/>
        </w:rPr>
        <w:t>8.</w:t>
      </w:r>
      <w:r>
        <w:rPr>
          <w:rFonts w:hint="eastAsia" w:ascii="仿宋_GB2312" w:eastAsia="仿宋_GB2312"/>
          <w:sz w:val="28"/>
          <w:highlight w:val="none"/>
        </w:rPr>
        <w:t>要求乙方赔偿因其违约而给甲方造成的一切损失并承担甲方为实现债权和担保权利而产生的全部费用（包括但不限于</w:t>
      </w:r>
      <w:r>
        <w:rPr>
          <w:rFonts w:hint="eastAsia" w:ascii="仿宋_GB2312" w:hAnsi="宋体" w:eastAsia="仿宋_GB2312"/>
          <w:b w:val="0"/>
          <w:bCs w:val="0"/>
          <w:spacing w:val="0"/>
          <w:sz w:val="28"/>
          <w:szCs w:val="20"/>
          <w:highlight w:val="none"/>
          <w:u w:val="none"/>
        </w:rPr>
        <w:t>诉讼费用、保全费、仲裁费、律师费、公证费、评估费、</w:t>
      </w:r>
      <w:r>
        <w:rPr>
          <w:rFonts w:hint="eastAsia" w:ascii="仿宋_GB2312" w:hAnsi="宋体" w:eastAsia="仿宋_GB2312"/>
          <w:sz w:val="28"/>
          <w:szCs w:val="20"/>
        </w:rPr>
        <w:t>鉴定费、</w:t>
      </w:r>
      <w:r>
        <w:rPr>
          <w:rFonts w:hint="eastAsia" w:ascii="仿宋_GB2312" w:hAnsi="宋体" w:eastAsia="仿宋_GB2312"/>
          <w:b w:val="0"/>
          <w:bCs w:val="0"/>
          <w:spacing w:val="0"/>
          <w:sz w:val="28"/>
          <w:szCs w:val="20"/>
          <w:highlight w:val="none"/>
          <w:u w:val="none"/>
        </w:rPr>
        <w:t>执行费、拍卖或变卖费、公告费</w:t>
      </w:r>
      <w:r>
        <w:rPr>
          <w:rFonts w:hint="eastAsia" w:ascii="仿宋_GB2312" w:eastAsia="仿宋_GB2312"/>
          <w:sz w:val="28"/>
          <w:highlight w:val="none"/>
        </w:rPr>
        <w:t>等），并追究相应法律责任。</w:t>
      </w:r>
    </w:p>
    <w:p>
      <w:pPr>
        <w:ind w:firstLine="560" w:firstLineChars="200"/>
        <w:rPr>
          <w:rFonts w:hint="eastAsia" w:ascii="仿宋_GB2312" w:eastAsia="仿宋_GB2312"/>
          <w:sz w:val="28"/>
          <w:highlight w:val="none"/>
        </w:rPr>
      </w:pPr>
      <w:r>
        <w:rPr>
          <w:rFonts w:hint="eastAsia" w:ascii="仿宋_GB2312" w:eastAsia="仿宋_GB2312"/>
          <w:sz w:val="28"/>
          <w:lang w:val="en-US" w:eastAsia="zh-CN"/>
        </w:rPr>
        <w:t>9</w:t>
      </w:r>
      <w:r>
        <w:rPr>
          <w:rFonts w:hint="eastAsia" w:ascii="仿宋_GB2312" w:eastAsia="仿宋_GB2312"/>
          <w:sz w:val="28"/>
        </w:rPr>
        <w:t>.</w:t>
      </w:r>
      <w:r>
        <w:rPr>
          <w:rFonts w:hint="eastAsia" w:ascii="仿宋_GB2312" w:eastAsia="仿宋_GB2312"/>
          <w:sz w:val="28"/>
          <w:highlight w:val="none"/>
        </w:rPr>
        <w:t>采取法律法规规定、本合同约定或甲方认为必要的其他措施。</w:t>
      </w:r>
    </w:p>
    <w:p>
      <w:pPr>
        <w:ind w:firstLine="560" w:firstLineChars="200"/>
        <w:rPr>
          <w:rFonts w:hint="eastAsia" w:ascii="仿宋_GB2312" w:eastAsia="仿宋_GB2312"/>
          <w:sz w:val="28"/>
          <w:highlight w:val="none"/>
        </w:rPr>
      </w:pPr>
      <w:r>
        <w:rPr>
          <w:rFonts w:hint="eastAsia" w:ascii="仿宋_GB2312" w:eastAsia="仿宋_GB2312"/>
          <w:sz w:val="28"/>
          <w:highlight w:val="none"/>
        </w:rPr>
        <w:t>（四）甲方违反本合同约定义务的，应向乙方承担违约责任。</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第十三条  权利义务的转让</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甲方向任何第三人转让其在本合同项下的权利无需征得乙方的事先同意。</w:t>
      </w:r>
    </w:p>
    <w:p>
      <w:pPr>
        <w:ind w:firstLine="562" w:firstLineChars="200"/>
        <w:rPr>
          <w:rFonts w:hint="eastAsia" w:ascii="仿宋_GB2312" w:eastAsia="仿宋_GB2312"/>
          <w:sz w:val="28"/>
          <w:highlight w:val="none"/>
        </w:rPr>
      </w:pPr>
      <w:r>
        <w:rPr>
          <w:rFonts w:hint="eastAsia" w:ascii="仿宋_GB2312" w:eastAsia="仿宋_GB2312"/>
          <w:b/>
          <w:bCs/>
          <w:sz w:val="28"/>
          <w:highlight w:val="none"/>
        </w:rPr>
        <w:t>未经甲方事先书面同意，乙方不得将其在本合同项下的任何权利或义务转让给任何第三人。</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第十四条  合同的生效、变更与解除</w:t>
      </w:r>
    </w:p>
    <w:p>
      <w:pPr>
        <w:ind w:firstLine="560" w:firstLineChars="200"/>
        <w:rPr>
          <w:rFonts w:hint="eastAsia" w:ascii="仿宋_GB2312" w:eastAsia="仿宋_GB2312" w:cs="Arial"/>
          <w:sz w:val="28"/>
          <w:highlight w:val="none"/>
        </w:rPr>
      </w:pPr>
      <w:r>
        <w:rPr>
          <w:rFonts w:hint="eastAsia" w:ascii="仿宋_GB2312" w:eastAsia="仿宋_GB2312" w:cs="Arial"/>
          <w:sz w:val="28"/>
          <w:highlight w:val="none"/>
        </w:rPr>
        <w:t>（一）除本合同另有约定外，本合同自乙方在电子渠道页面签名或点击接受本合同的全部约定内容后生效。</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乙方同意，乙方的电子签名或点击确认及业务申请使用等行为即视为其已阅读、理解并同意签署本借款合同及本借款合同的所有附件，乙方认可电子签章签署本次借款所涉及的所有应签署的电子文件的法律效力。</w:t>
      </w:r>
    </w:p>
    <w:p>
      <w:pPr>
        <w:ind w:firstLine="560" w:firstLineChars="200"/>
        <w:rPr>
          <w:rFonts w:hint="eastAsia" w:ascii="仿宋_GB2312" w:eastAsia="仿宋_GB2312"/>
          <w:sz w:val="28"/>
          <w:highlight w:val="none"/>
        </w:rPr>
      </w:pPr>
      <w:r>
        <w:rPr>
          <w:rFonts w:hint="eastAsia" w:ascii="仿宋_GB2312" w:eastAsia="仿宋_GB2312" w:cs="Arial"/>
          <w:sz w:val="28"/>
          <w:highlight w:val="none"/>
        </w:rPr>
        <w:t>（二）</w:t>
      </w:r>
      <w:r>
        <w:rPr>
          <w:rFonts w:hint="eastAsia" w:ascii="仿宋_GB2312" w:eastAsia="仿宋_GB2312"/>
          <w:sz w:val="28"/>
          <w:highlight w:val="none"/>
        </w:rPr>
        <w:t>本合同生效后，甲、乙双方均不得擅自变更或解除合同。如须变更或解除，应经双方协商一致并达成书面协议。</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第十五条  强制执行公证条款</w:t>
      </w:r>
    </w:p>
    <w:p>
      <w:pPr>
        <w:rPr>
          <w:rFonts w:hint="eastAsia" w:ascii="仿宋_GB2312" w:eastAsia="仿宋_GB2312"/>
          <w:b/>
          <w:bCs/>
          <w:sz w:val="28"/>
          <w:highlight w:val="none"/>
        </w:rPr>
      </w:pPr>
      <w:r>
        <w:rPr>
          <w:rFonts w:hint="eastAsia" w:ascii="仿宋_GB2312" w:eastAsia="仿宋_GB2312"/>
          <w:sz w:val="28"/>
          <w:highlight w:val="none"/>
        </w:rPr>
        <w:t xml:space="preserve">    甲、乙双方同意并确认：本合同若经公证机关公证</w:t>
      </w:r>
      <w:r>
        <w:rPr>
          <w:rFonts w:hint="eastAsia" w:ascii="仿宋_GB2312" w:eastAsia="仿宋_GB2312"/>
          <w:sz w:val="28"/>
          <w:highlight w:val="none"/>
          <w:lang w:val="en-US" w:eastAsia="zh-CN"/>
        </w:rPr>
        <w:t>则</w:t>
      </w:r>
      <w:r>
        <w:rPr>
          <w:rFonts w:hint="eastAsia" w:ascii="仿宋_GB2312" w:eastAsia="仿宋_GB2312"/>
          <w:sz w:val="28"/>
          <w:highlight w:val="none"/>
        </w:rPr>
        <w:t>为具有强制执行效力的债权文书，乙方未能按期清偿债务本息和其他应付费用或发生其他违约情形时，甲方有权根据本合同直接向有管辖权的人民法院申请强制执行</w:t>
      </w:r>
      <w:r>
        <w:rPr>
          <w:rFonts w:hint="eastAsia" w:ascii="仿宋_GB2312" w:eastAsia="仿宋_GB2312"/>
          <w:color w:val="FF0000"/>
          <w:sz w:val="28"/>
          <w:highlight w:val="none"/>
        </w:rPr>
        <w:t>。</w:t>
      </w:r>
    </w:p>
    <w:p>
      <w:pPr>
        <w:spacing w:line="480" w:lineRule="auto"/>
        <w:ind w:firstLine="562" w:firstLineChars="200"/>
        <w:rPr>
          <w:rFonts w:hint="eastAsia" w:hAnsi="宋体" w:eastAsia="仿宋_GB2312"/>
          <w:b/>
          <w:sz w:val="28"/>
          <w:szCs w:val="28"/>
          <w:highlight w:val="none"/>
        </w:rPr>
      </w:pPr>
      <w:r>
        <w:rPr>
          <w:rFonts w:hint="eastAsia" w:hAnsi="宋体" w:eastAsia="仿宋_GB2312"/>
          <w:b/>
          <w:sz w:val="28"/>
          <w:szCs w:val="28"/>
          <w:highlight w:val="none"/>
        </w:rPr>
        <w:t>第十六条 送达地址确认条款</w:t>
      </w:r>
    </w:p>
    <w:p>
      <w:pPr>
        <w:ind w:firstLine="560" w:firstLineChars="200"/>
        <w:rPr>
          <w:rFonts w:hint="eastAsia" w:hAnsi="宋体" w:eastAsia="仿宋_GB2312"/>
          <w:bCs/>
          <w:sz w:val="28"/>
          <w:szCs w:val="28"/>
          <w:highlight w:val="none"/>
        </w:rPr>
      </w:pPr>
      <w:r>
        <w:rPr>
          <w:rFonts w:hint="eastAsia" w:hAnsi="宋体" w:eastAsia="仿宋_GB2312"/>
          <w:bCs/>
          <w:sz w:val="28"/>
          <w:szCs w:val="28"/>
          <w:highlight w:val="none"/>
        </w:rPr>
        <w:t>甲乙双方确认本合同首页所填写的住所地址、电子邮箱、手机号码为双方接收文件、通知等的地址和联系方式，除非乙方书面通知甲方地址或通讯方式变更，否则甲方以本合同所载地址发出的通知，在递交邮递之日起三日后视为送达。以本合同所载电话、电子邮箱等通讯方式发出的通知，视为即时送达。</w:t>
      </w:r>
    </w:p>
    <w:p>
      <w:pPr>
        <w:ind w:firstLine="560" w:firstLineChars="200"/>
        <w:rPr>
          <w:rFonts w:hint="eastAsia" w:hAnsi="宋体" w:eastAsia="仿宋_GB2312"/>
          <w:bCs/>
          <w:sz w:val="28"/>
          <w:szCs w:val="28"/>
          <w:highlight w:val="none"/>
        </w:rPr>
      </w:pPr>
      <w:r>
        <w:rPr>
          <w:rFonts w:hint="eastAsia" w:hAnsi="宋体" w:eastAsia="仿宋_GB2312"/>
          <w:bCs/>
          <w:sz w:val="28"/>
          <w:szCs w:val="28"/>
          <w:highlight w:val="none"/>
        </w:rPr>
        <w:t>甲乙双方确认本合同首页所填写的住所地址、电子邮箱、手机号码亦为发生争议时司法机关送达有关诉讼文书的确切地址和联系方式。如相关地址发生变化，变化方应在三日内书面通知对方，否则须承担一切不利后果。该送达地址和联系方式适用</w:t>
      </w:r>
      <w:r>
        <w:rPr>
          <w:rFonts w:hint="eastAsia" w:hAnsi="宋体" w:eastAsia="仿宋_GB2312"/>
          <w:bCs/>
          <w:sz w:val="28"/>
          <w:szCs w:val="28"/>
          <w:highlight w:val="none"/>
          <w:lang w:val="en-US" w:eastAsia="zh-CN"/>
        </w:rPr>
        <w:t>诉前调解、</w:t>
      </w:r>
      <w:r>
        <w:rPr>
          <w:rFonts w:hint="eastAsia" w:hAnsi="宋体" w:eastAsia="仿宋_GB2312"/>
          <w:bCs/>
          <w:sz w:val="28"/>
          <w:szCs w:val="28"/>
          <w:highlight w:val="none"/>
        </w:rPr>
        <w:t>一审、二审至案件执行终结时止。</w:t>
      </w:r>
    </w:p>
    <w:p>
      <w:pPr>
        <w:ind w:firstLine="560" w:firstLineChars="200"/>
        <w:rPr>
          <w:rFonts w:hint="eastAsia" w:hAnsi="宋体" w:eastAsia="仿宋_GB2312"/>
          <w:bCs/>
          <w:sz w:val="28"/>
          <w:szCs w:val="28"/>
          <w:highlight w:val="none"/>
        </w:rPr>
      </w:pPr>
      <w:r>
        <w:rPr>
          <w:rFonts w:hint="eastAsia" w:hAnsi="宋体" w:eastAsia="仿宋_GB2312"/>
          <w:bCs/>
          <w:sz w:val="28"/>
          <w:szCs w:val="28"/>
          <w:highlight w:val="none"/>
        </w:rPr>
        <w:t>甲乙双方均知悉：根据法律法规的有关规定，如受送达人提供或者确认的送达地址不准确、拒不提供送达地址、送达地址变更未及时告知对方和受案法院/仲裁机构、受送达人本人或者受送达人指定的签收人拒绝签收，导致诉讼/仲裁文书未能被受送达人实际接收的，受送达人应自行承担有效送达的法律后果。邮寄送达的，文书退回之日视为送达之日；直接送达的，以送达人当场在送达回证上记明情况之日视为送达之日。</w:t>
      </w:r>
    </w:p>
    <w:p>
      <w:pPr>
        <w:ind w:firstLine="562" w:firstLineChars="200"/>
        <w:rPr>
          <w:rFonts w:hint="eastAsia" w:hAnsi="宋体" w:eastAsia="仿宋_GB2312"/>
          <w:b/>
          <w:sz w:val="28"/>
          <w:szCs w:val="28"/>
          <w:highlight w:val="none"/>
        </w:rPr>
      </w:pPr>
      <w:r>
        <w:rPr>
          <w:rFonts w:hint="eastAsia" w:hAnsi="宋体" w:eastAsia="仿宋_GB2312"/>
          <w:b/>
          <w:sz w:val="28"/>
          <w:szCs w:val="28"/>
          <w:highlight w:val="none"/>
        </w:rPr>
        <w:t xml:space="preserve">特别约定：乙方同意在诉讼或仲裁程序中接受电子送达，用于接收送达的电子地址为本合同首页约定的手机号、电子邮箱。  </w:t>
      </w:r>
    </w:p>
    <w:p>
      <w:pPr>
        <w:ind w:firstLine="562" w:firstLineChars="200"/>
        <w:rPr>
          <w:rFonts w:hint="eastAsia" w:hAnsi="宋体" w:eastAsia="仿宋_GB2312"/>
          <w:b/>
          <w:sz w:val="28"/>
          <w:szCs w:val="28"/>
          <w:highlight w:val="none"/>
        </w:rPr>
      </w:pPr>
      <w:r>
        <w:rPr>
          <w:rFonts w:hint="eastAsia" w:hAnsi="宋体" w:eastAsia="仿宋_GB2312"/>
          <w:b/>
          <w:sz w:val="28"/>
          <w:szCs w:val="28"/>
          <w:highlight w:val="none"/>
        </w:rPr>
        <w:t>乙方充分知悉，根据法律法规的有关规定，电子送达与传统送达方式具有相同的法律效力。诉讼/仲裁文书通过上述方式送达的，送达信息到达乙方电子地址所在系统时，即为送达。</w:t>
      </w:r>
    </w:p>
    <w:p>
      <w:pPr>
        <w:ind w:firstLine="562" w:firstLineChars="200"/>
        <w:rPr>
          <w:rFonts w:hint="eastAsia" w:hAnsi="宋体" w:eastAsia="仿宋_GB2312"/>
          <w:b/>
          <w:sz w:val="28"/>
          <w:szCs w:val="28"/>
          <w:highlight w:val="none"/>
        </w:rPr>
      </w:pPr>
      <w:r>
        <w:rPr>
          <w:rFonts w:hint="eastAsia" w:hAnsi="宋体" w:eastAsia="仿宋_GB2312"/>
          <w:b/>
          <w:sz w:val="28"/>
          <w:szCs w:val="28"/>
          <w:highlight w:val="none"/>
        </w:rPr>
        <w:t>以上送达方式涉及的法律文书包括但不限于以下文书：起诉状、证据材料、开庭传票、判决/裁定书等各类诉讼文书、执行通知书、财产申报令、限制高消费令、决定书(包括纳入失信被执行人名单决定书)等各类法律文书。如因乙方提供资料失实、不详尽或资料更新不及时导致的后果及损失，由乙方承担。诉讼期间，本条款不涉及争议部分的条款仍须履行。</w:t>
      </w:r>
    </w:p>
    <w:p>
      <w:pPr>
        <w:ind w:firstLine="562" w:firstLineChars="200"/>
        <w:rPr>
          <w:rFonts w:hint="eastAsia" w:ascii="仿宋_GB2312" w:eastAsia="仿宋_GB2312"/>
          <w:b/>
          <w:sz w:val="28"/>
          <w:highlight w:val="none"/>
        </w:rPr>
      </w:pP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第十七条  法律适用及争议解决</w:t>
      </w:r>
    </w:p>
    <w:p>
      <w:pPr>
        <w:spacing w:line="360" w:lineRule="auto"/>
        <w:ind w:firstLine="42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本合同适用中华人民共和国</w:t>
      </w:r>
      <w:r>
        <w:rPr>
          <w:rFonts w:hint="eastAsia" w:eastAsia="仿宋_GB2312"/>
          <w:b/>
          <w:bCs/>
          <w:sz w:val="28"/>
          <w:highlight w:val="none"/>
        </w:rPr>
        <w:t>（仅为本合同目的，此处不包括香港特别行政区、澳门特别行政区、台湾地区）</w:t>
      </w:r>
      <w:r>
        <w:rPr>
          <w:rFonts w:hint="eastAsia" w:ascii="仿宋_GB2312" w:hAnsi="仿宋_GB2312" w:eastAsia="仿宋_GB2312" w:cs="仿宋_GB2312"/>
          <w:b/>
          <w:bCs/>
          <w:sz w:val="28"/>
          <w:szCs w:val="28"/>
          <w:highlight w:val="none"/>
        </w:rPr>
        <w:t>法律。</w:t>
      </w:r>
    </w:p>
    <w:p>
      <w:pPr>
        <w:pStyle w:val="7"/>
        <w:spacing w:after="0"/>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凡因履行本合同而产生的一切争议、纠纷，双方应通过协商解决</w:t>
      </w:r>
      <w:r>
        <w:rPr>
          <w:rFonts w:hint="eastAsia" w:eastAsia="仿宋_GB2312"/>
          <w:b/>
          <w:bCs/>
          <w:sz w:val="28"/>
          <w:highlight w:val="none"/>
        </w:rPr>
        <w:t>，也可由有关部门调解；协商或调解不成时，</w:t>
      </w:r>
      <w:r>
        <w:rPr>
          <w:rFonts w:hint="eastAsia" w:ascii="仿宋_GB2312" w:hAnsi="仿宋_GB2312" w:eastAsia="仿宋_GB2312" w:cs="仿宋_GB2312"/>
          <w:b/>
          <w:bCs/>
          <w:sz w:val="28"/>
          <w:szCs w:val="28"/>
          <w:highlight w:val="none"/>
        </w:rPr>
        <w:t>双方同意向甲方</w:t>
      </w:r>
      <w:r>
        <w:rPr>
          <w:rFonts w:hint="eastAsia" w:ascii="仿宋_GB2312" w:hAnsi="仿宋_GB2312" w:eastAsia="仿宋_GB2312" w:cs="仿宋_GB2312"/>
          <w:b/>
          <w:bCs/>
          <w:sz w:val="28"/>
          <w:szCs w:val="28"/>
          <w:highlight w:val="none"/>
          <w:lang w:bidi="ar"/>
        </w:rPr>
        <w:t>或者依照本合同行使权利义务的甲方其他机构</w:t>
      </w:r>
      <w:r>
        <w:rPr>
          <w:rFonts w:hint="eastAsia" w:ascii="仿宋_GB2312" w:hAnsi="仿宋_GB2312" w:eastAsia="仿宋_GB2312" w:cs="仿宋_GB2312"/>
          <w:b/>
          <w:bCs/>
          <w:sz w:val="28"/>
          <w:szCs w:val="28"/>
          <w:highlight w:val="none"/>
        </w:rPr>
        <w:t>住所地的人民法院起诉。</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第十八条  附则</w:t>
      </w:r>
    </w:p>
    <w:p>
      <w:pPr>
        <w:ind w:firstLine="560" w:firstLineChars="200"/>
        <w:rPr>
          <w:rFonts w:hint="eastAsia" w:ascii="仿宋_GB2312" w:eastAsia="仿宋_GB2312"/>
          <w:sz w:val="28"/>
          <w:highlight w:val="none"/>
        </w:rPr>
      </w:pPr>
      <w:r>
        <w:rPr>
          <w:rFonts w:hint="eastAsia" w:ascii="仿宋_GB2312" w:eastAsia="仿宋_GB2312"/>
          <w:sz w:val="28"/>
          <w:highlight w:val="none"/>
        </w:rPr>
        <w:t>（一）若甲乙双方已签订《个人综合授信合同》</w:t>
      </w:r>
      <w:r>
        <w:rPr>
          <w:rFonts w:hint="eastAsia" w:ascii="仿宋_GB2312" w:eastAsia="仿宋_GB2312"/>
          <w:sz w:val="28"/>
          <w:highlight w:val="none"/>
          <w:lang w:eastAsia="zh-CN"/>
        </w:rPr>
        <w:t>（合同编号为：）</w:t>
      </w:r>
      <w:r>
        <w:rPr>
          <w:rFonts w:hint="eastAsia" w:ascii="仿宋_GB2312" w:eastAsia="仿宋_GB2312"/>
          <w:sz w:val="28"/>
          <w:highlight w:val="none"/>
        </w:rPr>
        <w:t>，则本合同即为该《个人综合授信合同》项下的具体业务合同。</w:t>
      </w:r>
    </w:p>
    <w:p>
      <w:pPr>
        <w:ind w:firstLine="560" w:firstLineChars="200"/>
        <w:rPr>
          <w:rFonts w:hint="eastAsia" w:ascii="仿宋_GB2312" w:eastAsia="仿宋_GB2312"/>
          <w:sz w:val="28"/>
          <w:highlight w:val="none"/>
        </w:rPr>
      </w:pPr>
      <w:r>
        <w:rPr>
          <w:rFonts w:hint="eastAsia" w:ascii="仿宋_GB2312" w:eastAsia="仿宋_GB2312"/>
          <w:sz w:val="28"/>
          <w:highlight w:val="none"/>
        </w:rPr>
        <w:t>（二）借据是本合同不可分割的组成部分，本借款合同的内容与借据不一致的，以借据为准。</w:t>
      </w:r>
    </w:p>
    <w:p>
      <w:pPr>
        <w:ind w:firstLine="560" w:firstLineChars="200"/>
        <w:rPr>
          <w:rFonts w:hint="eastAsia" w:ascii="仿宋_GB2312" w:eastAsia="仿宋_GB2312"/>
          <w:bCs/>
          <w:sz w:val="28"/>
          <w:highlight w:val="none"/>
        </w:rPr>
      </w:pPr>
      <w:r>
        <w:rPr>
          <w:rFonts w:hint="eastAsia" w:ascii="仿宋_GB2312" w:eastAsia="仿宋_GB2312"/>
          <w:sz w:val="28"/>
          <w:highlight w:val="none"/>
        </w:rPr>
        <w:t>（三）</w:t>
      </w:r>
      <w:r>
        <w:rPr>
          <w:rFonts w:hint="eastAsia" w:ascii="仿宋_GB2312" w:eastAsia="仿宋_GB2312"/>
          <w:bCs/>
          <w:sz w:val="28"/>
          <w:highlight w:val="none"/>
        </w:rPr>
        <w:t>甲方未行使或部分行使或迟延行使本合同项下的任何权利，不构成对该权利或任何其他权利的放弃或变更，也不影响其进一步行使该权利或其他权利。</w:t>
      </w:r>
    </w:p>
    <w:p>
      <w:pPr>
        <w:spacing w:line="480" w:lineRule="auto"/>
        <w:ind w:firstLine="562" w:firstLineChars="200"/>
        <w:rPr>
          <w:rFonts w:hint="eastAsia" w:ascii="仿宋_GB2312" w:eastAsia="仿宋_GB2312"/>
          <w:b/>
          <w:bCs/>
          <w:sz w:val="28"/>
          <w:highlight w:val="none"/>
        </w:rPr>
      </w:pPr>
      <w:r>
        <w:rPr>
          <w:rFonts w:hint="eastAsia" w:ascii="仿宋_GB2312" w:eastAsia="仿宋_GB2312"/>
          <w:b/>
          <w:bCs/>
          <w:sz w:val="28"/>
          <w:highlight w:val="none"/>
        </w:rPr>
        <w:t>（四）若甲方因业务需要须委托广州银行其他机构履行本合同项下权利义务，乙方对此表示认可。甲方授权的广州银行其他机构有权行使本合同项下全部权利，有权就本合同项下纠纷向法院提起诉讼或提交仲裁机构裁决。</w:t>
      </w:r>
    </w:p>
    <w:p>
      <w:pPr>
        <w:pStyle w:val="7"/>
        <w:spacing w:after="156" w:afterLines="50"/>
        <w:ind w:left="-2" w:leftChars="-1" w:right="26" w:firstLine="551" w:firstLineChars="196"/>
        <w:rPr>
          <w:rFonts w:hint="eastAsia" w:ascii="仿宋_GB2312" w:eastAsia="仿宋_GB2312"/>
          <w:sz w:val="28"/>
          <w:highlight w:val="none"/>
        </w:rPr>
      </w:pPr>
      <w:r>
        <w:rPr>
          <w:rFonts w:hint="eastAsia" w:ascii="仿宋_GB2312" w:eastAsia="仿宋_GB2312"/>
          <w:b/>
          <w:bCs/>
          <w:sz w:val="28"/>
          <w:highlight w:val="none"/>
        </w:rPr>
        <w:t>（五）乙方同意并授权甲方</w:t>
      </w:r>
      <w:r>
        <w:rPr>
          <w:rFonts w:hint="eastAsia" w:ascii="仿宋_GB2312" w:eastAsia="仿宋_GB2312"/>
          <w:b/>
          <w:bCs/>
          <w:sz w:val="28"/>
          <w:highlight w:val="none"/>
          <w:lang w:eastAsia="zh-CN"/>
        </w:rPr>
        <w:t>按照《</w:t>
      </w:r>
      <w:r>
        <w:rPr>
          <w:rFonts w:hint="eastAsia" w:ascii="仿宋_GB2312" w:eastAsia="仿宋_GB2312"/>
          <w:b/>
          <w:bCs/>
          <w:sz w:val="28"/>
          <w:highlight w:val="none"/>
        </w:rPr>
        <w:t>广州银行个人消费贷款客户授权书</w:t>
      </w:r>
      <w:r>
        <w:rPr>
          <w:rFonts w:hint="eastAsia" w:ascii="仿宋_GB2312" w:eastAsia="仿宋_GB2312"/>
          <w:b/>
          <w:bCs/>
          <w:sz w:val="28"/>
          <w:highlight w:val="none"/>
          <w:lang w:eastAsia="zh-CN"/>
        </w:rPr>
        <w:t>》约定查询、使用乙方相关个人信息。</w:t>
      </w:r>
      <w:r>
        <w:rPr>
          <w:rFonts w:hint="eastAsia" w:ascii="仿宋_GB2312" w:eastAsia="仿宋_GB2312"/>
          <w:sz w:val="28"/>
          <w:highlight w:val="none"/>
        </w:rPr>
        <w:t>乙方对其个人信息的处理享有知情权、决定权。乙方发现其个人信息不准确或者不完整的，有权请求甲方更正、补充。法律法规有规定的，从其规定。</w:t>
      </w:r>
    </w:p>
    <w:p>
      <w:pPr>
        <w:pStyle w:val="7"/>
        <w:numPr>
          <w:ilvl w:val="-1"/>
          <w:numId w:val="0"/>
        </w:numPr>
        <w:spacing w:before="0" w:beforeAutospacing="0" w:after="156" w:afterLines="50" w:afterAutospacing="0" w:line="240" w:lineRule="auto"/>
        <w:ind w:left="-2" w:leftChars="-1" w:right="26" w:firstLine="551" w:firstLineChars="196"/>
        <w:rPr>
          <w:rFonts w:hint="eastAsia" w:ascii="仿宋_GB2312" w:eastAsia="仿宋_GB2312"/>
          <w:b/>
          <w:bCs/>
          <w:sz w:val="28"/>
          <w:highlight w:val="none"/>
        </w:rPr>
      </w:pPr>
      <w:r>
        <w:rPr>
          <w:rFonts w:hint="eastAsia" w:ascii="仿宋_GB2312" w:eastAsia="仿宋_GB2312"/>
          <w:b/>
          <w:bCs/>
          <w:sz w:val="28"/>
          <w:highlight w:val="none"/>
          <w:lang w:eastAsia="zh-CN"/>
        </w:rPr>
        <w:t>（六）</w:t>
      </w:r>
      <w:r>
        <w:rPr>
          <w:rFonts w:hint="eastAsia" w:ascii="仿宋_GB2312" w:eastAsia="仿宋_GB2312"/>
          <w:b/>
          <w:bCs/>
          <w:sz w:val="28"/>
          <w:highlight w:val="none"/>
        </w:rPr>
        <w:t>除非有可靠、确定的相反证据，甲方有关本金、利息、费用和还款记录等内容的内部账务记载，制作或保留的乙方办理提款、还款、付利息等业务过程中发生的单据、凭证及催收贷款的记录、凭证等，均构成有效证明本合同项下债权关系的确定证据。乙方承诺不因上述记录、记载、单据、凭证等由甲方单方制作或保留而提出异议。</w:t>
      </w:r>
    </w:p>
    <w:p>
      <w:pPr>
        <w:pStyle w:val="7"/>
        <w:numPr>
          <w:ilvl w:val="0"/>
          <w:numId w:val="0"/>
        </w:numPr>
        <w:spacing w:before="0" w:beforeAutospacing="0" w:after="156" w:afterLines="50" w:afterAutospacing="0" w:line="240" w:lineRule="auto"/>
        <w:ind w:left="-2" w:leftChars="-1" w:right="26" w:firstLine="548" w:firstLineChars="196"/>
        <w:rPr>
          <w:rFonts w:hint="eastAsia" w:ascii="仿宋_GB2312" w:eastAsia="仿宋_GB2312" w:cs="Times New Roman"/>
          <w:sz w:val="28"/>
          <w:highlight w:val="none"/>
        </w:rPr>
      </w:pPr>
      <w:r>
        <w:rPr>
          <w:rFonts w:hint="eastAsia" w:ascii="仿宋_GB2312" w:eastAsia="仿宋_GB2312" w:cs="Times New Roman"/>
          <w:sz w:val="28"/>
          <w:highlight w:val="none"/>
          <w:lang w:eastAsia="zh-CN"/>
        </w:rPr>
        <w:t>（七）</w:t>
      </w:r>
      <w:r>
        <w:rPr>
          <w:rFonts w:hint="eastAsia" w:ascii="仿宋_GB2312" w:eastAsia="仿宋_GB2312" w:cs="Times New Roman"/>
          <w:sz w:val="28"/>
          <w:highlight w:val="none"/>
        </w:rPr>
        <w:t>乙方如对本合约条款有任何疑义，或需进行业务咨询和投诉，乙方可通过拨打客服热线等方式反馈，本行客户服务电话：</w:t>
      </w:r>
      <w:r>
        <w:rPr>
          <w:rFonts w:hint="eastAsia" w:ascii="仿宋_GB2312" w:eastAsia="仿宋_GB2312"/>
          <w:sz w:val="28"/>
          <w:highlight w:val="none"/>
        </w:rPr>
        <w:t>96699（广东）400-839-6699（全国）</w:t>
      </w:r>
      <w:r>
        <w:rPr>
          <w:rFonts w:hint="eastAsia" w:ascii="仿宋_GB2312" w:eastAsia="仿宋_GB2312" w:cs="Times New Roman"/>
          <w:sz w:val="28"/>
          <w:highlight w:val="none"/>
        </w:rPr>
        <w:t>。</w:t>
      </w:r>
    </w:p>
    <w:p>
      <w:pPr>
        <w:ind w:firstLine="562" w:firstLineChars="200"/>
        <w:rPr>
          <w:rFonts w:hint="eastAsia" w:ascii="仿宋_GB2312" w:eastAsia="仿宋_GB2312"/>
          <w:b/>
          <w:bCs/>
          <w:sz w:val="28"/>
          <w:highlight w:val="none"/>
        </w:rPr>
      </w:pPr>
      <w:r>
        <w:rPr>
          <w:rFonts w:hint="eastAsia" w:ascii="仿宋_GB2312" w:eastAsia="仿宋_GB2312"/>
          <w:b/>
          <w:bCs/>
          <w:sz w:val="28"/>
          <w:highlight w:val="none"/>
        </w:rPr>
        <w:t>第十九条  具体约定</w:t>
      </w:r>
    </w:p>
    <w:p>
      <w:pPr>
        <w:shd w:val="clear" w:color="auto" w:fill="auto"/>
        <w:tabs>
          <w:tab w:val="left" w:pos="4140"/>
        </w:tabs>
        <w:adjustRightInd w:val="0"/>
        <w:snapToGrid w:val="0"/>
        <w:spacing w:line="360" w:lineRule="auto"/>
        <w:ind w:firstLine="560" w:firstLineChars="200"/>
        <w:jc w:val="left"/>
        <w:rPr>
          <w:rFonts w:hint="eastAsia" w:ascii="仿宋_GB2312" w:eastAsia="仿宋_GB2312"/>
          <w:sz w:val="28"/>
          <w:highlight w:val="none"/>
          <w:shd w:val="clear" w:color="auto" w:fill="auto"/>
        </w:rPr>
      </w:pPr>
      <w:r>
        <w:rPr>
          <w:rFonts w:hint="eastAsia" w:ascii="仿宋_GB2312" w:eastAsia="仿宋_GB2312"/>
          <w:sz w:val="28"/>
          <w:highlight w:val="none"/>
          <w:shd w:val="clear" w:color="auto" w:fill="auto"/>
        </w:rPr>
        <w:t>（一）本合同项下贷款金额人民币（大写）</w:t>
      </w:r>
      <w:r>
        <w:rPr>
          <w:rFonts w:hint="eastAsia" w:ascii="仿宋_GB2312" w:hAnsi="宋体" w:eastAsia="仿宋_GB2312"/>
          <w:sz w:val="28"/>
          <w:szCs w:val="28"/>
          <w:highlight w:val="none"/>
          <w:u w:val="single"/>
          <w:shd w:val="clear" w:color="auto" w:fill="auto"/>
        </w:rPr>
        <w:t xml:space="preserve">               </w:t>
      </w:r>
      <w:r>
        <w:rPr>
          <w:rFonts w:hint="eastAsia" w:ascii="仿宋_GB2312" w:eastAsia="仿宋_GB2312"/>
          <w:sz w:val="28"/>
          <w:highlight w:val="none"/>
          <w:shd w:val="clear" w:color="auto" w:fill="auto"/>
        </w:rPr>
        <w:t>，（小写）</w:t>
      </w:r>
      <w:r>
        <w:rPr>
          <w:rFonts w:hint="eastAsia" w:ascii="仿宋_GB2312" w:hAnsi="宋体" w:eastAsia="仿宋_GB2312"/>
          <w:sz w:val="28"/>
          <w:szCs w:val="28"/>
          <w:highlight w:val="none"/>
          <w:u w:val="single"/>
          <w:shd w:val="clear" w:color="auto" w:fill="auto"/>
        </w:rPr>
        <w:t xml:space="preserve">               </w:t>
      </w:r>
      <w:r>
        <w:rPr>
          <w:rFonts w:hint="eastAsia" w:ascii="仿宋_GB2312" w:eastAsia="仿宋_GB2312"/>
          <w:sz w:val="28"/>
          <w:highlight w:val="none"/>
          <w:shd w:val="clear" w:color="auto" w:fill="auto"/>
        </w:rPr>
        <w:t>。</w:t>
      </w:r>
    </w:p>
    <w:p>
      <w:pPr>
        <w:shd w:val="clear" w:color="auto" w:fill="auto"/>
        <w:tabs>
          <w:tab w:val="left" w:pos="4140"/>
        </w:tabs>
        <w:adjustRightInd w:val="0"/>
        <w:snapToGrid w:val="0"/>
        <w:spacing w:line="360" w:lineRule="auto"/>
        <w:ind w:firstLine="560" w:firstLineChars="200"/>
        <w:jc w:val="left"/>
        <w:rPr>
          <w:rFonts w:hint="eastAsia" w:ascii="仿宋_GB2312" w:eastAsia="仿宋_GB2312"/>
          <w:sz w:val="28"/>
          <w:highlight w:val="none"/>
          <w:shd w:val="clear" w:color="auto" w:fill="auto"/>
        </w:rPr>
      </w:pPr>
      <w:r>
        <w:rPr>
          <w:rFonts w:hint="eastAsia" w:ascii="仿宋_GB2312" w:hAnsi="宋体" w:eastAsia="仿宋_GB2312"/>
          <w:sz w:val="28"/>
          <w:szCs w:val="28"/>
          <w:highlight w:val="none"/>
          <w:shd w:val="clear" w:color="auto" w:fill="auto"/>
        </w:rPr>
        <w:t>（二）</w:t>
      </w:r>
      <w:r>
        <w:rPr>
          <w:rFonts w:hint="eastAsia" w:ascii="仿宋_GB2312" w:eastAsia="仿宋_GB2312"/>
          <w:sz w:val="28"/>
          <w:highlight w:val="none"/>
          <w:shd w:val="clear" w:color="auto" w:fill="auto"/>
        </w:rPr>
        <w:t>本合同项下</w:t>
      </w:r>
      <w:r>
        <w:rPr>
          <w:rFonts w:hint="eastAsia" w:ascii="仿宋_GB2312" w:eastAsia="仿宋_GB2312"/>
          <w:sz w:val="28"/>
          <w:szCs w:val="28"/>
          <w:highlight w:val="none"/>
          <w:shd w:val="clear" w:color="auto" w:fill="auto"/>
        </w:rPr>
        <w:t>贷款</w:t>
      </w:r>
      <w:r>
        <w:rPr>
          <w:rFonts w:hint="eastAsia" w:ascii="仿宋_GB2312" w:eastAsia="仿宋_GB2312"/>
          <w:sz w:val="28"/>
          <w:highlight w:val="none"/>
          <w:shd w:val="clear" w:color="auto" w:fill="auto"/>
        </w:rPr>
        <w:t>期限为从甲方实际发放该笔</w:t>
      </w:r>
      <w:r>
        <w:rPr>
          <w:rFonts w:hint="eastAsia" w:ascii="仿宋_GB2312" w:eastAsia="仿宋_GB2312"/>
          <w:sz w:val="28"/>
          <w:szCs w:val="28"/>
          <w:highlight w:val="none"/>
          <w:shd w:val="clear" w:color="auto" w:fill="auto"/>
        </w:rPr>
        <w:t>贷款</w:t>
      </w:r>
      <w:r>
        <w:rPr>
          <w:rFonts w:hint="eastAsia" w:ascii="仿宋_GB2312" w:eastAsia="仿宋_GB2312"/>
          <w:sz w:val="28"/>
          <w:highlight w:val="none"/>
          <w:shd w:val="clear" w:color="auto" w:fill="auto"/>
        </w:rPr>
        <w:t>之日起计</w:t>
      </w:r>
      <w:r>
        <w:rPr>
          <w:rFonts w:hint="eastAsia" w:ascii="仿宋_GB2312" w:eastAsia="仿宋_GB2312"/>
          <w:sz w:val="28"/>
          <w:highlight w:val="none"/>
          <w:u w:val="single"/>
          <w:shd w:val="clear" w:color="auto" w:fill="auto"/>
        </w:rPr>
        <w:t xml:space="preserve">【         </w:t>
      </w:r>
      <w:r>
        <w:rPr>
          <w:rFonts w:hint="eastAsia" w:ascii="仿宋_GB2312" w:hAnsi="宋体" w:eastAsia="仿宋_GB2312"/>
          <w:sz w:val="28"/>
          <w:szCs w:val="28"/>
          <w:highlight w:val="none"/>
          <w:u w:val="single"/>
          <w:shd w:val="clear" w:color="auto" w:fill="auto"/>
        </w:rPr>
        <w:t xml:space="preserve">       】</w:t>
      </w:r>
      <w:r>
        <w:rPr>
          <w:rFonts w:hint="eastAsia" w:ascii="仿宋_GB2312" w:eastAsia="仿宋_GB2312"/>
          <w:sz w:val="28"/>
          <w:highlight w:val="none"/>
          <w:shd w:val="clear" w:color="auto" w:fill="auto"/>
        </w:rPr>
        <w:t>个月。</w:t>
      </w:r>
    </w:p>
    <w:p>
      <w:pPr>
        <w:pStyle w:val="7"/>
        <w:shd w:val="clear" w:color="auto" w:fill="auto"/>
        <w:adjustRightInd w:val="0"/>
        <w:snapToGrid w:val="0"/>
        <w:spacing w:before="0" w:beforeAutospacing="0" w:after="0" w:afterAutospacing="0" w:line="360" w:lineRule="auto"/>
        <w:ind w:firstLine="560" w:firstLineChars="200"/>
        <w:rPr>
          <w:rFonts w:hint="eastAsia" w:ascii="仿宋_GB2312" w:hAnsi="Calibri" w:eastAsia="仿宋_GB2312"/>
          <w:kern w:val="2"/>
          <w:sz w:val="28"/>
          <w:highlight w:val="none"/>
          <w:shd w:val="clear" w:color="auto" w:fill="auto"/>
          <w:lang w:eastAsia="zh-CN"/>
        </w:rPr>
      </w:pPr>
      <w:r>
        <w:rPr>
          <w:rFonts w:hint="eastAsia" w:ascii="仿宋_GB2312" w:hAnsi="Calibri" w:eastAsia="仿宋_GB2312"/>
          <w:kern w:val="2"/>
          <w:sz w:val="28"/>
          <w:highlight w:val="none"/>
          <w:shd w:val="clear" w:color="auto" w:fill="auto"/>
        </w:rPr>
        <w:t>（三）本合同项下人民币贷款年利率为</w:t>
      </w:r>
      <w:r>
        <w:rPr>
          <w:rFonts w:hint="eastAsia" w:ascii="仿宋_GB2312" w:hAnsi="Calibri" w:eastAsia="仿宋_GB2312"/>
          <w:kern w:val="2"/>
          <w:sz w:val="28"/>
          <w:highlight w:val="none"/>
          <w:u w:val="single"/>
          <w:shd w:val="clear" w:color="auto" w:fill="auto"/>
        </w:rPr>
        <w:t xml:space="preserve">   </w:t>
      </w:r>
      <w:r>
        <w:rPr>
          <w:rFonts w:hint="eastAsia" w:ascii="仿宋_GB2312" w:hAnsi="Calibri" w:eastAsia="仿宋_GB2312"/>
          <w:kern w:val="2"/>
          <w:sz w:val="28"/>
          <w:highlight w:val="none"/>
          <w:shd w:val="clear" w:color="auto" w:fill="auto"/>
        </w:rPr>
        <w:t xml:space="preserve"> %。在贷款期限内，该利率保持不变。本合同项下最终综合融资成本</w:t>
      </w:r>
      <w:r>
        <w:rPr>
          <w:rFonts w:hint="eastAsia" w:ascii="仿宋_GB2312" w:hAnsi="Calibri" w:eastAsia="仿宋_GB2312"/>
          <w:kern w:val="2"/>
          <w:sz w:val="28"/>
          <w:highlight w:val="none"/>
          <w:shd w:val="clear" w:color="auto" w:fill="auto"/>
          <w:lang w:eastAsia="zh-CN"/>
        </w:rPr>
        <w:t>为</w:t>
      </w:r>
      <w:r>
        <w:rPr>
          <w:rFonts w:hint="eastAsia" w:ascii="仿宋_GB2312" w:hAnsi="Calibri" w:eastAsia="仿宋_GB2312"/>
          <w:kern w:val="2"/>
          <w:sz w:val="28"/>
          <w:highlight w:val="none"/>
          <w:u w:val="single"/>
          <w:shd w:val="clear" w:color="auto" w:fill="auto"/>
        </w:rPr>
        <w:t xml:space="preserve">   </w:t>
      </w:r>
      <w:r>
        <w:rPr>
          <w:rFonts w:hint="eastAsia" w:ascii="仿宋_GB2312" w:hAnsi="Calibri" w:eastAsia="仿宋_GB2312"/>
          <w:kern w:val="2"/>
          <w:sz w:val="28"/>
          <w:highlight w:val="none"/>
          <w:shd w:val="clear" w:color="auto" w:fill="auto"/>
        </w:rPr>
        <w:t xml:space="preserve"> %</w:t>
      </w:r>
      <w:r>
        <w:rPr>
          <w:rFonts w:hint="eastAsia" w:ascii="仿宋_GB2312" w:hAnsi="Calibri" w:eastAsia="仿宋_GB2312"/>
          <w:kern w:val="2"/>
          <w:sz w:val="28"/>
          <w:highlight w:val="none"/>
          <w:shd w:val="clear" w:color="auto" w:fill="auto"/>
          <w:lang w:eastAsia="zh-CN"/>
        </w:rPr>
        <w:t>。</w:t>
      </w:r>
      <w:bookmarkStart w:id="0" w:name="_GoBack"/>
      <w:bookmarkEnd w:id="0"/>
    </w:p>
    <w:p>
      <w:pPr>
        <w:pStyle w:val="7"/>
        <w:adjustRightInd w:val="0"/>
        <w:snapToGrid w:val="0"/>
        <w:spacing w:before="0" w:beforeAutospacing="0" w:after="0" w:afterAutospacing="0" w:line="360" w:lineRule="auto"/>
        <w:ind w:firstLine="560" w:firstLineChars="200"/>
      </w:pPr>
      <w:r>
        <w:rPr>
          <w:rFonts w:hint="eastAsia" w:ascii="仿宋_GB2312" w:eastAsia="仿宋_GB2312"/>
          <w:sz w:val="28"/>
          <w:highlight w:val="none"/>
          <w:shd w:val="clear" w:color="auto" w:fill="auto"/>
        </w:rPr>
        <w:t>利率换算方式为：月利率＝年利率/12，日利率＝年利率/360</w:t>
      </w:r>
      <w:r>
        <w:rPr>
          <w:rFonts w:hint="eastAsia" w:ascii="仿宋_GB2312" w:eastAsia="仿宋_GB2312" w:cs="Arial"/>
          <w:sz w:val="28"/>
          <w:highlight w:val="none"/>
          <w:shd w:val="clear" w:color="auto" w:fill="auto"/>
        </w:rPr>
        <w:t>。</w:t>
      </w:r>
    </w:p>
    <w:p>
      <w:pPr>
        <w:adjustRightInd w:val="0"/>
        <w:snapToGrid w:val="0"/>
        <w:spacing w:before="0" w:beforeAutospacing="0" w:after="0" w:afterAutospacing="0" w:line="360" w:lineRule="auto"/>
        <w:ind w:firstLine="514" w:firstLineChars="200"/>
        <w:rPr>
          <w:rFonts w:hint="eastAsia"/>
        </w:rPr>
      </w:pPr>
      <w:r>
        <w:rPr>
          <w:rFonts w:hint="eastAsia" w:ascii="仿宋" w:hAnsi="仿宋" w:eastAsia="仿宋" w:cs="仿宋"/>
          <w:b/>
          <w:bCs/>
          <w:spacing w:val="-12"/>
          <w:sz w:val="28"/>
          <w:szCs w:val="28"/>
          <w:highlight w:val="none"/>
        </w:rPr>
        <w:t>计息方式采取借款的实际天数计息。即每年为365天（闰年366天），每月为当月公历实际天数，计息公式为：利息=本金×实际天数×日利率。</w:t>
      </w:r>
    </w:p>
    <w:p>
      <w:pPr>
        <w:adjustRightInd w:val="0"/>
        <w:snapToGrid w:val="0"/>
        <w:spacing w:line="360" w:lineRule="auto"/>
        <w:ind w:firstLine="560" w:firstLineChars="200"/>
        <w:rPr>
          <w:rFonts w:hint="eastAsia" w:ascii="仿宋_GB2312" w:eastAsia="仿宋_GB2312"/>
          <w:sz w:val="28"/>
          <w:highlight w:val="none"/>
          <w:shd w:val="clear" w:color="auto" w:fill="auto"/>
        </w:rPr>
      </w:pPr>
      <w:r>
        <w:rPr>
          <w:rFonts w:hint="eastAsia" w:ascii="仿宋_GB2312" w:eastAsia="仿宋_GB2312" w:cs="Arial"/>
          <w:sz w:val="28"/>
          <w:highlight w:val="none"/>
          <w:shd w:val="clear" w:color="auto" w:fill="auto"/>
        </w:rPr>
        <w:t>（四）</w:t>
      </w:r>
      <w:r>
        <w:rPr>
          <w:rFonts w:hint="eastAsia" w:ascii="仿宋_GB2312" w:eastAsia="仿宋_GB2312"/>
          <w:sz w:val="28"/>
          <w:highlight w:val="none"/>
          <w:shd w:val="clear" w:color="auto" w:fill="auto"/>
        </w:rPr>
        <w:t>本合同项下</w:t>
      </w:r>
      <w:r>
        <w:rPr>
          <w:rFonts w:hint="eastAsia" w:ascii="仿宋_GB2312" w:eastAsia="仿宋_GB2312"/>
          <w:sz w:val="28"/>
          <w:szCs w:val="28"/>
          <w:highlight w:val="none"/>
          <w:shd w:val="clear" w:color="auto" w:fill="auto"/>
        </w:rPr>
        <w:t>贷款</w:t>
      </w:r>
      <w:r>
        <w:rPr>
          <w:rFonts w:hint="eastAsia" w:ascii="仿宋_GB2312" w:eastAsia="仿宋_GB2312"/>
          <w:sz w:val="28"/>
          <w:highlight w:val="none"/>
          <w:shd w:val="clear" w:color="auto" w:fill="auto"/>
        </w:rPr>
        <w:t>本息的归还方式为以下第</w:t>
      </w:r>
      <w:r>
        <w:rPr>
          <w:rFonts w:hint="eastAsia" w:ascii="仿宋_GB2312" w:eastAsia="仿宋_GB2312"/>
          <w:sz w:val="28"/>
          <w:highlight w:val="none"/>
          <w:u w:val="single"/>
          <w:shd w:val="clear" w:color="auto" w:fill="auto"/>
        </w:rPr>
        <w:t xml:space="preserve">        </w:t>
      </w:r>
      <w:r>
        <w:rPr>
          <w:rFonts w:hint="eastAsia" w:ascii="仿宋_GB2312" w:eastAsia="仿宋_GB2312"/>
          <w:sz w:val="28"/>
          <w:highlight w:val="none"/>
          <w:shd w:val="clear" w:color="auto" w:fill="auto"/>
        </w:rPr>
        <w:t>种：</w:t>
      </w:r>
    </w:p>
    <w:p>
      <w:pPr>
        <w:adjustRightInd w:val="0"/>
        <w:snapToGrid w:val="0"/>
        <w:spacing w:line="360" w:lineRule="auto"/>
        <w:ind w:firstLine="560" w:firstLineChars="200"/>
        <w:rPr>
          <w:rFonts w:hint="eastAsia" w:ascii="仿宋_GB2312" w:eastAsia="仿宋_GB2312"/>
          <w:sz w:val="28"/>
          <w:highlight w:val="none"/>
        </w:rPr>
      </w:pPr>
      <w:r>
        <w:rPr>
          <w:rFonts w:hint="eastAsia" w:ascii="仿宋_GB2312" w:eastAsia="仿宋_GB2312"/>
          <w:sz w:val="28"/>
          <w:highlight w:val="none"/>
        </w:rPr>
        <w:t>1</w:t>
      </w:r>
      <w:r>
        <w:rPr>
          <w:rFonts w:hint="eastAsia" w:ascii="仿宋_GB2312" w:eastAsia="仿宋_GB2312"/>
          <w:sz w:val="28"/>
          <w:highlight w:val="none"/>
          <w:lang w:val="en-US" w:eastAsia="zh-CN"/>
        </w:rPr>
        <w:t>.</w:t>
      </w:r>
      <w:r>
        <w:rPr>
          <w:rFonts w:hint="eastAsia" w:ascii="仿宋_GB2312" w:eastAsia="仿宋_GB2312"/>
          <w:sz w:val="28"/>
          <w:highlight w:val="none"/>
        </w:rPr>
        <w:t>按月等额本息还款法。乙方每期以相等的金额偿还</w:t>
      </w:r>
      <w:r>
        <w:rPr>
          <w:rFonts w:hint="eastAsia" w:ascii="仿宋_GB2312" w:eastAsia="仿宋_GB2312"/>
          <w:sz w:val="28"/>
          <w:szCs w:val="28"/>
          <w:highlight w:val="none"/>
        </w:rPr>
        <w:t>贷款</w:t>
      </w:r>
      <w:r>
        <w:rPr>
          <w:rFonts w:hint="eastAsia" w:ascii="仿宋_GB2312" w:eastAsia="仿宋_GB2312"/>
          <w:sz w:val="28"/>
          <w:highlight w:val="none"/>
        </w:rPr>
        <w:t>本息，首期还款按</w:t>
      </w:r>
      <w:r>
        <w:rPr>
          <w:rFonts w:hint="eastAsia" w:ascii="仿宋_GB2312" w:eastAsia="仿宋_GB2312"/>
          <w:sz w:val="28"/>
          <w:szCs w:val="28"/>
          <w:highlight w:val="none"/>
        </w:rPr>
        <w:t>贷款</w:t>
      </w:r>
      <w:r>
        <w:rPr>
          <w:rFonts w:hint="eastAsia" w:ascii="仿宋_GB2312" w:eastAsia="仿宋_GB2312"/>
          <w:sz w:val="28"/>
          <w:highlight w:val="none"/>
        </w:rPr>
        <w:t>实际天数计算。</w:t>
      </w:r>
    </w:p>
    <w:p>
      <w:pPr>
        <w:adjustRightInd w:val="0"/>
        <w:snapToGrid w:val="0"/>
        <w:spacing w:line="360" w:lineRule="auto"/>
        <w:ind w:firstLine="560" w:firstLineChars="200"/>
        <w:rPr>
          <w:rFonts w:hint="eastAsia" w:ascii="仿宋_GB2312" w:eastAsia="仿宋_GB2312"/>
          <w:sz w:val="28"/>
          <w:highlight w:val="none"/>
        </w:rPr>
      </w:pPr>
      <w:r>
        <w:rPr>
          <w:rFonts w:hint="eastAsia" w:ascii="仿宋_GB2312" w:eastAsia="仿宋_GB2312"/>
          <w:sz w:val="28"/>
          <w:highlight w:val="none"/>
        </w:rPr>
        <w:t>计算公式为：每月供款额＝贷款本金×</w:t>
      </w:r>
      <w:r>
        <w:rPr>
          <w:rFonts w:hint="eastAsia" w:ascii="仿宋_GB2312" w:hAnsi="宋体" w:eastAsia="仿宋_GB2312"/>
          <w:sz w:val="28"/>
          <w:szCs w:val="28"/>
          <w:highlight w:val="none"/>
        </w:rPr>
        <w:t>月利率×(1＋月利率)</w:t>
      </w:r>
      <w:r>
        <w:rPr>
          <w:rFonts w:hint="eastAsia" w:ascii="仿宋_GB2312" w:hAnsi="宋体" w:eastAsia="仿宋_GB2312"/>
          <w:sz w:val="28"/>
          <w:szCs w:val="28"/>
          <w:highlight w:val="none"/>
          <w:vertAlign w:val="superscript"/>
        </w:rPr>
        <w:t>还款月数</w:t>
      </w:r>
      <w:r>
        <w:rPr>
          <w:rFonts w:hint="eastAsia" w:ascii="仿宋_GB2312" w:hAnsi="宋体" w:eastAsia="仿宋_GB2312"/>
          <w:sz w:val="28"/>
          <w:szCs w:val="28"/>
          <w:highlight w:val="none"/>
        </w:rPr>
        <w:t>／[(1＋月利率)</w:t>
      </w:r>
      <w:r>
        <w:rPr>
          <w:rFonts w:hint="eastAsia" w:ascii="仿宋_GB2312" w:hAnsi="宋体" w:eastAsia="仿宋_GB2312"/>
          <w:sz w:val="28"/>
          <w:szCs w:val="28"/>
          <w:highlight w:val="none"/>
          <w:vertAlign w:val="superscript"/>
        </w:rPr>
        <w:t>还款月数</w:t>
      </w:r>
      <w:r>
        <w:rPr>
          <w:rFonts w:hint="eastAsia" w:ascii="仿宋_GB2312" w:hAnsi="宋体" w:eastAsia="仿宋_GB2312"/>
          <w:sz w:val="28"/>
          <w:szCs w:val="28"/>
          <w:highlight w:val="none"/>
        </w:rPr>
        <w:t>-1]</w:t>
      </w:r>
    </w:p>
    <w:p>
      <w:pPr>
        <w:adjustRightInd w:val="0"/>
        <w:snapToGrid w:val="0"/>
        <w:spacing w:line="360" w:lineRule="auto"/>
        <w:ind w:firstLine="560" w:firstLineChars="200"/>
        <w:rPr>
          <w:rFonts w:hint="eastAsia" w:ascii="仿宋_GB2312" w:eastAsia="仿宋_GB2312"/>
          <w:b/>
          <w:bCs/>
          <w:sz w:val="28"/>
          <w:highlight w:val="none"/>
        </w:rPr>
      </w:pPr>
      <w:r>
        <w:rPr>
          <w:rFonts w:hint="eastAsia" w:ascii="仿宋_GB2312" w:eastAsia="仿宋_GB2312"/>
          <w:sz w:val="28"/>
          <w:highlight w:val="none"/>
        </w:rPr>
        <w:t>按月还本付息，最后一次还款日为</w:t>
      </w:r>
      <w:r>
        <w:rPr>
          <w:rFonts w:hint="eastAsia" w:ascii="仿宋_GB2312" w:eastAsia="仿宋_GB2312"/>
          <w:sz w:val="28"/>
          <w:szCs w:val="28"/>
          <w:highlight w:val="none"/>
        </w:rPr>
        <w:t>贷款</w:t>
      </w:r>
      <w:r>
        <w:rPr>
          <w:rFonts w:hint="eastAsia" w:ascii="仿宋_GB2312" w:eastAsia="仿宋_GB2312"/>
          <w:sz w:val="28"/>
          <w:highlight w:val="none"/>
        </w:rPr>
        <w:t>到期日。</w:t>
      </w:r>
    </w:p>
    <w:p>
      <w:pPr>
        <w:adjustRightInd w:val="0"/>
        <w:snapToGrid w:val="0"/>
        <w:spacing w:line="360" w:lineRule="auto"/>
        <w:ind w:firstLine="560" w:firstLineChars="200"/>
        <w:rPr>
          <w:rFonts w:hint="eastAsia" w:ascii="仿宋_GB2312" w:eastAsia="仿宋_GB2312"/>
          <w:sz w:val="28"/>
          <w:highlight w:val="none"/>
        </w:rPr>
      </w:pPr>
      <w:r>
        <w:rPr>
          <w:rFonts w:hint="eastAsia" w:ascii="仿宋_GB2312" w:eastAsia="仿宋_GB2312"/>
          <w:sz w:val="28"/>
          <w:highlight w:val="none"/>
        </w:rPr>
        <w:t>2</w:t>
      </w:r>
      <w:r>
        <w:rPr>
          <w:rFonts w:hint="eastAsia" w:ascii="仿宋_GB2312" w:eastAsia="仿宋_GB2312"/>
          <w:sz w:val="28"/>
          <w:highlight w:val="none"/>
          <w:lang w:val="en-US" w:eastAsia="zh-CN"/>
        </w:rPr>
        <w:t>.</w:t>
      </w:r>
      <w:r>
        <w:rPr>
          <w:rFonts w:hint="eastAsia" w:ascii="仿宋_GB2312" w:eastAsia="仿宋_GB2312"/>
          <w:sz w:val="28"/>
          <w:highlight w:val="none"/>
        </w:rPr>
        <w:t>按月等额本金还款法。乙方每期等额偿还</w:t>
      </w:r>
      <w:r>
        <w:rPr>
          <w:rFonts w:hint="eastAsia" w:ascii="仿宋_GB2312" w:eastAsia="仿宋_GB2312"/>
          <w:sz w:val="28"/>
          <w:szCs w:val="28"/>
          <w:highlight w:val="none"/>
        </w:rPr>
        <w:t>贷款</w:t>
      </w:r>
      <w:r>
        <w:rPr>
          <w:rFonts w:hint="eastAsia" w:ascii="仿宋_GB2312" w:eastAsia="仿宋_GB2312"/>
          <w:sz w:val="28"/>
          <w:highlight w:val="none"/>
        </w:rPr>
        <w:t>本金，</w:t>
      </w:r>
      <w:r>
        <w:rPr>
          <w:rFonts w:hint="eastAsia" w:ascii="仿宋_GB2312" w:eastAsia="仿宋_GB2312"/>
          <w:sz w:val="28"/>
          <w:szCs w:val="28"/>
          <w:highlight w:val="none"/>
        </w:rPr>
        <w:t>贷款</w:t>
      </w:r>
      <w:r>
        <w:rPr>
          <w:rFonts w:hint="eastAsia" w:ascii="仿宋_GB2312" w:eastAsia="仿宋_GB2312"/>
          <w:sz w:val="28"/>
          <w:highlight w:val="none"/>
        </w:rPr>
        <w:t>利息随本金逐期递减，首期与末期按</w:t>
      </w:r>
      <w:r>
        <w:rPr>
          <w:rFonts w:hint="eastAsia" w:ascii="仿宋_GB2312" w:eastAsia="仿宋_GB2312"/>
          <w:sz w:val="28"/>
          <w:szCs w:val="28"/>
          <w:highlight w:val="none"/>
        </w:rPr>
        <w:t>贷款</w:t>
      </w:r>
      <w:r>
        <w:rPr>
          <w:rFonts w:hint="eastAsia" w:ascii="仿宋_GB2312" w:eastAsia="仿宋_GB2312"/>
          <w:sz w:val="28"/>
          <w:highlight w:val="none"/>
        </w:rPr>
        <w:t>实际天数计算。</w:t>
      </w:r>
    </w:p>
    <w:p>
      <w:pPr>
        <w:adjustRightInd w:val="0"/>
        <w:snapToGrid w:val="0"/>
        <w:spacing w:line="360" w:lineRule="auto"/>
        <w:ind w:firstLine="560" w:firstLineChars="200"/>
        <w:rPr>
          <w:rFonts w:hint="eastAsia" w:ascii="仿宋_GB2312" w:hAnsi="宋体" w:eastAsia="仿宋_GB2312"/>
          <w:sz w:val="28"/>
          <w:szCs w:val="28"/>
          <w:highlight w:val="none"/>
        </w:rPr>
      </w:pPr>
      <w:r>
        <w:rPr>
          <w:rFonts w:hint="eastAsia" w:ascii="仿宋_GB2312" w:eastAsia="仿宋_GB2312"/>
          <w:sz w:val="28"/>
          <w:highlight w:val="none"/>
        </w:rPr>
        <w:t>计算公式为：每月供款额＝贷款本金／贷款期月数+(贷款本金-已归还本金累计额)×月利率</w:t>
      </w:r>
    </w:p>
    <w:p>
      <w:pPr>
        <w:adjustRightInd w:val="0"/>
        <w:snapToGrid w:val="0"/>
        <w:spacing w:line="360" w:lineRule="auto"/>
        <w:ind w:firstLine="560" w:firstLineChars="200"/>
        <w:rPr>
          <w:rFonts w:hint="eastAsia"/>
          <w:highlight w:val="none"/>
        </w:rPr>
      </w:pPr>
      <w:r>
        <w:rPr>
          <w:rFonts w:hint="eastAsia" w:ascii="仿宋_GB2312" w:eastAsia="仿宋_GB2312"/>
          <w:sz w:val="28"/>
          <w:highlight w:val="none"/>
        </w:rPr>
        <w:t>按月还本付息，最后一次还款日为</w:t>
      </w:r>
      <w:r>
        <w:rPr>
          <w:rFonts w:hint="eastAsia" w:ascii="仿宋_GB2312" w:eastAsia="仿宋_GB2312"/>
          <w:sz w:val="28"/>
          <w:szCs w:val="28"/>
          <w:highlight w:val="none"/>
        </w:rPr>
        <w:t>贷款</w:t>
      </w:r>
      <w:r>
        <w:rPr>
          <w:rFonts w:hint="eastAsia" w:ascii="仿宋_GB2312" w:eastAsia="仿宋_GB2312"/>
          <w:sz w:val="28"/>
          <w:highlight w:val="none"/>
        </w:rPr>
        <w:t>到期日。</w:t>
      </w:r>
    </w:p>
    <w:p>
      <w:pPr>
        <w:adjustRightInd w:val="0"/>
        <w:snapToGrid w:val="0"/>
        <w:spacing w:line="360" w:lineRule="auto"/>
        <w:ind w:firstLine="560" w:firstLineChars="200"/>
        <w:rPr>
          <w:rFonts w:hint="eastAsia" w:ascii="仿宋_GB2312" w:eastAsia="仿宋_GB2312"/>
          <w:sz w:val="28"/>
          <w:highlight w:val="none"/>
          <w:u w:val="single"/>
        </w:rPr>
      </w:pPr>
      <w:r>
        <w:rPr>
          <w:rFonts w:hint="eastAsia" w:ascii="仿宋_GB2312" w:eastAsia="仿宋_GB2312"/>
          <w:sz w:val="28"/>
          <w:highlight w:val="none"/>
        </w:rPr>
        <w:t>3</w:t>
      </w:r>
      <w:r>
        <w:rPr>
          <w:rFonts w:hint="eastAsia" w:ascii="仿宋_GB2312" w:eastAsia="仿宋_GB2312"/>
          <w:sz w:val="28"/>
          <w:highlight w:val="none"/>
          <w:lang w:val="en-US" w:eastAsia="zh-CN"/>
        </w:rPr>
        <w:t>.</w:t>
      </w:r>
      <w:r>
        <w:rPr>
          <w:rFonts w:hint="eastAsia" w:ascii="仿宋_GB2312" w:eastAsia="仿宋_GB2312"/>
          <w:sz w:val="28"/>
          <w:highlight w:val="none"/>
        </w:rPr>
        <w:t>按月付息，到期还本。付息日为每月还款日，</w:t>
      </w:r>
      <w:r>
        <w:rPr>
          <w:rFonts w:hint="eastAsia" w:ascii="仿宋_GB2312" w:eastAsia="仿宋_GB2312"/>
          <w:sz w:val="28"/>
          <w:szCs w:val="28"/>
          <w:highlight w:val="none"/>
        </w:rPr>
        <w:t>贷款</w:t>
      </w:r>
      <w:r>
        <w:rPr>
          <w:rFonts w:hint="eastAsia" w:ascii="仿宋_GB2312" w:eastAsia="仿宋_GB2312"/>
          <w:sz w:val="28"/>
          <w:highlight w:val="none"/>
        </w:rPr>
        <w:t>到期日结清本息。</w:t>
      </w:r>
    </w:p>
    <w:p>
      <w:pPr>
        <w:numPr>
          <w:ilvl w:val="-1"/>
          <w:numId w:val="0"/>
        </w:numPr>
        <w:adjustRightInd w:val="0"/>
        <w:snapToGrid w:val="0"/>
        <w:spacing w:line="360" w:lineRule="auto"/>
        <w:ind w:firstLine="560" w:firstLineChars="200"/>
        <w:rPr>
          <w:rFonts w:hint="eastAsia" w:ascii="仿宋_GB2312" w:eastAsia="仿宋_GB2312"/>
          <w:sz w:val="28"/>
          <w:highlight w:val="none"/>
          <w:u w:val="none"/>
        </w:rPr>
      </w:pPr>
      <w:r>
        <w:rPr>
          <w:rFonts w:hint="eastAsia" w:ascii="仿宋_GB2312" w:eastAsia="仿宋_GB2312"/>
          <w:sz w:val="28"/>
          <w:highlight w:val="none"/>
          <w:u w:val="none"/>
          <w:lang w:val="en-US" w:eastAsia="zh-CN"/>
        </w:rPr>
        <w:t>4.</w:t>
      </w:r>
      <w:r>
        <w:rPr>
          <w:rFonts w:hint="eastAsia" w:ascii="仿宋_GB2312" w:eastAsia="仿宋_GB2312"/>
          <w:sz w:val="28"/>
          <w:highlight w:val="none"/>
          <w:u w:val="none"/>
        </w:rPr>
        <w:t>随借随还，按日计息</w:t>
      </w:r>
      <w:r>
        <w:rPr>
          <w:rFonts w:hint="eastAsia" w:ascii="仿宋_GB2312" w:eastAsia="仿宋_GB2312"/>
          <w:sz w:val="28"/>
          <w:highlight w:val="none"/>
          <w:u w:val="none"/>
          <w:lang w:eastAsia="zh-CN"/>
        </w:rPr>
        <w:t>。</w:t>
      </w:r>
      <w:r>
        <w:rPr>
          <w:rFonts w:hint="eastAsia" w:ascii="仿宋_GB2312" w:eastAsia="仿宋_GB2312"/>
          <w:sz w:val="28"/>
          <w:highlight w:val="none"/>
          <w:u w:val="none"/>
        </w:rPr>
        <w:t>最后还款日为贷款到期日，贷款到期日一次性结清本息。</w:t>
      </w:r>
    </w:p>
    <w:p>
      <w:pPr>
        <w:numPr>
          <w:ilvl w:val="0"/>
          <w:numId w:val="3"/>
        </w:numPr>
        <w:adjustRightInd w:val="0"/>
        <w:snapToGrid w:val="0"/>
        <w:spacing w:line="360" w:lineRule="auto"/>
        <w:rPr>
          <w:rFonts w:hint="eastAsia" w:ascii="仿宋_GB2312" w:eastAsia="仿宋_GB2312"/>
          <w:sz w:val="28"/>
          <w:highlight w:val="none"/>
          <w:u w:val="none"/>
        </w:rPr>
      </w:pPr>
      <w:r>
        <w:rPr>
          <w:rFonts w:hint="eastAsia" w:ascii="仿宋_GB2312" w:eastAsia="仿宋_GB2312"/>
          <w:sz w:val="28"/>
          <w:highlight w:val="none"/>
          <w:u w:val="none"/>
        </w:rPr>
        <w:t>还款金额 = 贷款本金+ 贷款本金×日利率×贷款实际天数；</w:t>
      </w:r>
    </w:p>
    <w:p>
      <w:pPr>
        <w:numPr>
          <w:ilvl w:val="0"/>
          <w:numId w:val="3"/>
        </w:numPr>
        <w:adjustRightInd w:val="0"/>
        <w:snapToGrid w:val="0"/>
        <w:spacing w:line="360" w:lineRule="auto"/>
        <w:rPr>
          <w:rFonts w:hint="eastAsia" w:ascii="仿宋_GB2312" w:eastAsia="仿宋_GB2312"/>
          <w:sz w:val="28"/>
          <w:highlight w:val="none"/>
          <w:u w:val="none"/>
        </w:rPr>
      </w:pPr>
      <w:r>
        <w:rPr>
          <w:rFonts w:hint="eastAsia" w:ascii="仿宋_GB2312" w:eastAsia="仿宋_GB2312"/>
          <w:sz w:val="28"/>
          <w:highlight w:val="none"/>
          <w:u w:val="none"/>
        </w:rPr>
        <w:t>首期还款日即为最后还款日</w:t>
      </w:r>
      <w:r>
        <w:rPr>
          <w:rFonts w:hint="eastAsia" w:ascii="仿宋_GB2312" w:eastAsia="仿宋_GB2312"/>
          <w:sz w:val="28"/>
          <w:highlight w:val="none"/>
          <w:u w:val="none"/>
          <w:lang w:eastAsia="zh-CN"/>
        </w:rPr>
        <w:t>。</w:t>
      </w:r>
    </w:p>
    <w:p>
      <w:pPr>
        <w:shd w:val="clear" w:color="auto" w:fill="auto"/>
        <w:adjustRightInd w:val="0"/>
        <w:snapToGrid w:val="0"/>
        <w:spacing w:line="360" w:lineRule="auto"/>
        <w:ind w:firstLine="560" w:firstLineChars="200"/>
        <w:rPr>
          <w:rFonts w:hint="eastAsia" w:ascii="仿宋_GB2312" w:eastAsia="仿宋_GB2312"/>
          <w:sz w:val="28"/>
          <w:highlight w:val="none"/>
          <w:u w:val="none"/>
        </w:rPr>
      </w:pPr>
      <w:r>
        <w:rPr>
          <w:rFonts w:hint="eastAsia" w:ascii="仿宋_GB2312" w:eastAsia="仿宋_GB2312"/>
          <w:sz w:val="28"/>
          <w:highlight w:val="none"/>
          <w:u w:val="none"/>
        </w:rPr>
        <w:t>（五）本合同项下提前还款违约金的比例为</w:t>
      </w:r>
      <w:r>
        <w:rPr>
          <w:rFonts w:hint="eastAsia" w:ascii="仿宋_GB2312" w:eastAsia="仿宋_GB2312"/>
          <w:sz w:val="28"/>
          <w:highlight w:val="none"/>
        </w:rPr>
        <w:t>__%</w:t>
      </w:r>
      <w:r>
        <w:rPr>
          <w:rFonts w:hint="eastAsia" w:ascii="仿宋_GB2312" w:eastAsia="仿宋_GB2312"/>
          <w:sz w:val="28"/>
          <w:highlight w:val="none"/>
          <w:u w:val="none"/>
        </w:rPr>
        <w:t>，即提前还款</w:t>
      </w:r>
      <w:r>
        <w:rPr>
          <w:rFonts w:hint="eastAsia" w:ascii="仿宋_GB2312" w:eastAsia="仿宋_GB2312"/>
          <w:sz w:val="28"/>
          <w:highlight w:val="none"/>
        </w:rPr>
        <w:t>违约金＝提前归还</w:t>
      </w:r>
      <w:r>
        <w:rPr>
          <w:rFonts w:hint="eastAsia" w:ascii="仿宋_GB2312" w:eastAsia="仿宋_GB2312"/>
          <w:sz w:val="28"/>
          <w:highlight w:val="none"/>
          <w:lang w:eastAsia="zh-CN"/>
        </w:rPr>
        <w:t>本</w:t>
      </w:r>
      <w:r>
        <w:rPr>
          <w:rFonts w:hint="eastAsia" w:ascii="仿宋_GB2312" w:eastAsia="仿宋_GB2312"/>
          <w:sz w:val="28"/>
          <w:highlight w:val="none"/>
        </w:rPr>
        <w:t>金×__%；</w:t>
      </w:r>
    </w:p>
    <w:p>
      <w:pPr>
        <w:adjustRightInd w:val="0"/>
        <w:snapToGrid w:val="0"/>
        <w:spacing w:line="360" w:lineRule="auto"/>
        <w:ind w:firstLine="560" w:firstLineChars="200"/>
        <w:rPr>
          <w:rFonts w:hint="eastAsia" w:ascii="仿宋_GB2312" w:eastAsia="仿宋_GB2312"/>
          <w:sz w:val="28"/>
          <w:highlight w:val="none"/>
          <w:u w:val="none"/>
        </w:rPr>
      </w:pPr>
      <w:r>
        <w:rPr>
          <w:rFonts w:hint="eastAsia" w:ascii="仿宋_GB2312" w:eastAsia="仿宋_GB2312"/>
          <w:sz w:val="28"/>
          <w:highlight w:val="none"/>
          <w:u w:val="none"/>
          <w:shd w:val="clear" w:color="auto" w:fill="auto"/>
        </w:rPr>
        <w:t>（六）本合同项下贷款的保证人为</w:t>
      </w:r>
      <w:r>
        <w:rPr>
          <w:rFonts w:hint="eastAsia" w:ascii="仿宋_GB2312" w:eastAsia="仿宋_GB2312"/>
          <w:sz w:val="28"/>
          <w:highlight w:val="none"/>
          <w:u w:val="single"/>
          <w:shd w:val="clear" w:color="auto" w:fill="auto"/>
        </w:rPr>
        <w:tab/>
      </w:r>
      <w:r>
        <w:rPr>
          <w:rFonts w:hint="eastAsia" w:ascii="仿宋_GB2312" w:eastAsia="仿宋_GB2312"/>
          <w:sz w:val="28"/>
          <w:highlight w:val="none"/>
          <w:u w:val="single"/>
          <w:shd w:val="clear" w:color="auto" w:fill="auto"/>
        </w:rPr>
        <w:t xml:space="preserve">   </w:t>
      </w:r>
      <w:r>
        <w:rPr>
          <w:rFonts w:hint="eastAsia" w:ascii="仿宋_GB2312" w:eastAsia="仿宋_GB2312"/>
          <w:sz w:val="28"/>
          <w:highlight w:val="none"/>
          <w:u w:val="none"/>
          <w:shd w:val="clear" w:color="auto" w:fill="auto"/>
        </w:rPr>
        <w:t>,身份证号码</w:t>
      </w:r>
      <w:r>
        <w:rPr>
          <w:rFonts w:hint="eastAsia" w:ascii="仿宋_GB2312" w:eastAsia="仿宋_GB2312"/>
          <w:sz w:val="28"/>
          <w:highlight w:val="none"/>
          <w:u w:val="single"/>
          <w:shd w:val="clear" w:color="auto" w:fill="auto"/>
        </w:rPr>
        <w:tab/>
      </w:r>
      <w:r>
        <w:rPr>
          <w:rFonts w:hint="eastAsia" w:ascii="仿宋_GB2312" w:eastAsia="仿宋_GB2312"/>
          <w:sz w:val="28"/>
          <w:highlight w:val="none"/>
          <w:u w:val="single"/>
          <w:shd w:val="clear" w:color="auto" w:fill="auto"/>
        </w:rPr>
        <w:t xml:space="preserve">       </w:t>
      </w:r>
      <w:r>
        <w:rPr>
          <w:rFonts w:hint="eastAsia" w:ascii="仿宋_GB2312" w:eastAsia="仿宋_GB2312"/>
          <w:sz w:val="28"/>
          <w:highlight w:val="none"/>
          <w:u w:val="none"/>
          <w:shd w:val="clear" w:color="auto" w:fill="auto"/>
        </w:rPr>
        <w:t>，</w:t>
      </w:r>
      <w:r>
        <w:rPr>
          <w:rFonts w:hint="eastAsia" w:ascii="仿宋_GB2312" w:eastAsia="仿宋_GB2312"/>
          <w:sz w:val="28"/>
          <w:highlight w:val="none"/>
          <w:u w:val="none"/>
        </w:rPr>
        <w:t xml:space="preserve">具体保证责任以保证人向甲方出具的《债务担保函》为准。  </w:t>
      </w:r>
    </w:p>
    <w:p>
      <w:pPr>
        <w:adjustRightInd w:val="0"/>
        <w:snapToGrid w:val="0"/>
        <w:spacing w:line="360" w:lineRule="auto"/>
        <w:ind w:firstLine="560" w:firstLineChars="200"/>
        <w:rPr>
          <w:rFonts w:hint="eastAsia" w:ascii="仿宋_GB2312" w:eastAsia="仿宋_GB2312"/>
          <w:sz w:val="28"/>
          <w:highlight w:val="none"/>
          <w:u w:val="none"/>
        </w:rPr>
      </w:pPr>
      <w:r>
        <w:rPr>
          <w:rFonts w:hint="eastAsia" w:ascii="仿宋_GB2312" w:eastAsia="仿宋_GB2312"/>
          <w:sz w:val="28"/>
          <w:highlight w:val="none"/>
          <w:u w:val="none"/>
          <w:shd w:val="clear" w:color="auto" w:fill="auto"/>
        </w:rPr>
        <w:t>（七）</w:t>
      </w:r>
      <w:r>
        <w:rPr>
          <w:rFonts w:hint="eastAsia" w:ascii="仿宋_GB2312" w:eastAsia="仿宋_GB2312"/>
          <w:sz w:val="28"/>
          <w:highlight w:val="none"/>
          <w:u w:val="none"/>
        </w:rPr>
        <w:t xml:space="preserve"> 乙方的还款日按如下规则确定：</w:t>
      </w:r>
    </w:p>
    <w:p>
      <w:pPr>
        <w:adjustRightInd w:val="0"/>
        <w:snapToGrid w:val="0"/>
        <w:spacing w:line="360" w:lineRule="auto"/>
        <w:ind w:firstLine="560" w:firstLineChars="200"/>
        <w:rPr>
          <w:rFonts w:hint="eastAsia" w:ascii="仿宋_GB2312" w:eastAsia="仿宋_GB2312"/>
          <w:sz w:val="28"/>
          <w:highlight w:val="none"/>
          <w:u w:val="none"/>
        </w:rPr>
      </w:pPr>
      <w:r>
        <w:rPr>
          <w:rFonts w:hint="eastAsia" w:ascii="仿宋_GB2312" w:eastAsia="仿宋_GB2312"/>
          <w:sz w:val="28"/>
          <w:highlight w:val="none"/>
          <w:u w:val="none"/>
        </w:rPr>
        <w:t>1</w:t>
      </w:r>
      <w:r>
        <w:rPr>
          <w:rFonts w:hint="eastAsia" w:ascii="仿宋_GB2312" w:eastAsia="仿宋_GB2312"/>
          <w:sz w:val="28"/>
          <w:highlight w:val="none"/>
          <w:u w:val="none"/>
          <w:lang w:val="en-US" w:eastAsia="zh-CN"/>
        </w:rPr>
        <w:t>.</w:t>
      </w:r>
      <w:r>
        <w:rPr>
          <w:rFonts w:hint="eastAsia" w:ascii="仿宋_GB2312" w:eastAsia="仿宋_GB2312"/>
          <w:sz w:val="28"/>
          <w:highlight w:val="none"/>
          <w:u w:val="none"/>
        </w:rPr>
        <w:t>单一客户授信额度项下所有单笔贷款每月还款日固定，该固定还款日统一为首笔贷款确定的每月还款日；</w:t>
      </w:r>
    </w:p>
    <w:p>
      <w:pPr>
        <w:numPr>
          <w:ilvl w:val="0"/>
          <w:numId w:val="0"/>
        </w:numPr>
        <w:adjustRightInd w:val="0"/>
        <w:snapToGrid w:val="0"/>
        <w:spacing w:line="360" w:lineRule="auto"/>
        <w:ind w:firstLine="560" w:firstLineChars="200"/>
        <w:rPr>
          <w:rFonts w:hint="eastAsia" w:ascii="仿宋_GB2312" w:eastAsia="仿宋_GB2312"/>
          <w:sz w:val="28"/>
          <w:highlight w:val="none"/>
          <w:u w:val="single"/>
        </w:rPr>
      </w:pPr>
      <w:r>
        <w:rPr>
          <w:rFonts w:hint="eastAsia" w:ascii="仿宋_GB2312" w:eastAsia="仿宋_GB2312"/>
          <w:sz w:val="28"/>
          <w:highlight w:val="none"/>
          <w:u w:val="none"/>
        </w:rPr>
        <w:t>2</w:t>
      </w:r>
      <w:r>
        <w:rPr>
          <w:rFonts w:hint="eastAsia" w:ascii="仿宋_GB2312" w:eastAsia="仿宋_GB2312"/>
          <w:sz w:val="28"/>
          <w:highlight w:val="none"/>
          <w:u w:val="none"/>
          <w:lang w:val="en-US" w:eastAsia="zh-CN"/>
        </w:rPr>
        <w:t>.</w:t>
      </w:r>
      <w:r>
        <w:rPr>
          <w:rFonts w:hint="eastAsia" w:ascii="仿宋_GB2312" w:eastAsia="仿宋_GB2312"/>
          <w:sz w:val="28"/>
          <w:highlight w:val="none"/>
          <w:u w:val="none"/>
        </w:rPr>
        <w:t>首笔贷款发放日为2 ～ 28 号的，每月还款日为贷款发放日的对应日，贷款到期日为最后一次还款日，利随本清；首笔贷款发放日为当月29、30、31、1号的，每月还款日延后到2号，即如首笔贷款发放日期为8月29/30/31号或9月1号的，则10月2号为首个还款日，11月2号是第二个还款日，以此类推。贷款最终到期日统一为最后一期还款日，利随本清。</w:t>
      </w:r>
    </w:p>
    <w:p>
      <w:pPr>
        <w:numPr>
          <w:ilvl w:val="0"/>
          <w:numId w:val="0"/>
        </w:numPr>
        <w:adjustRightInd w:val="0"/>
        <w:snapToGrid w:val="0"/>
        <w:spacing w:line="360" w:lineRule="auto"/>
        <w:ind w:firstLine="560" w:firstLineChars="200"/>
        <w:rPr>
          <w:rFonts w:hint="eastAsia" w:ascii="仿宋_GB2312" w:eastAsia="仿宋_GB2312"/>
          <w:sz w:val="28"/>
          <w:highlight w:val="none"/>
          <w:u w:val="none"/>
        </w:rPr>
      </w:pPr>
      <w:r>
        <w:rPr>
          <w:rFonts w:hint="eastAsia" w:ascii="仿宋_GB2312" w:eastAsia="仿宋_GB2312"/>
          <w:sz w:val="28"/>
          <w:highlight w:val="none"/>
          <w:u w:val="none"/>
          <w:lang w:val="en-US" w:eastAsia="zh-CN"/>
        </w:rPr>
        <w:t>3.对于</w:t>
      </w:r>
      <w:r>
        <w:rPr>
          <w:rFonts w:hint="eastAsia" w:ascii="仿宋_GB2312" w:eastAsia="仿宋_GB2312"/>
          <w:sz w:val="28"/>
          <w:highlight w:val="none"/>
          <w:u w:val="none"/>
        </w:rPr>
        <w:t>首笔贷款，</w:t>
      </w:r>
      <w:r>
        <w:rPr>
          <w:rFonts w:hint="eastAsia" w:ascii="仿宋_GB2312" w:eastAsia="仿宋_GB2312"/>
          <w:sz w:val="28"/>
          <w:highlight w:val="none"/>
          <w:u w:val="none"/>
          <w:lang w:eastAsia="zh-CN"/>
        </w:rPr>
        <w:t>首期</w:t>
      </w:r>
      <w:r>
        <w:rPr>
          <w:rFonts w:hint="eastAsia" w:ascii="仿宋_GB2312" w:eastAsia="仿宋_GB2312"/>
          <w:sz w:val="28"/>
          <w:highlight w:val="none"/>
          <w:u w:val="none"/>
        </w:rPr>
        <w:t>还款日=</w:t>
      </w:r>
      <w:r>
        <w:rPr>
          <w:rFonts w:hint="eastAsia" w:ascii="仿宋_GB2312" w:eastAsia="仿宋_GB2312"/>
          <w:sz w:val="28"/>
          <w:highlight w:val="none"/>
          <w:u w:val="none"/>
          <w:lang w:eastAsia="zh-CN"/>
        </w:rPr>
        <w:t>下</w:t>
      </w:r>
      <w:r>
        <w:rPr>
          <w:rFonts w:hint="eastAsia" w:ascii="仿宋_GB2312" w:eastAsia="仿宋_GB2312"/>
          <w:sz w:val="28"/>
          <w:highlight w:val="none"/>
          <w:u w:val="none"/>
        </w:rPr>
        <w:t>个还款日</w:t>
      </w:r>
      <w:r>
        <w:rPr>
          <w:rFonts w:hint="eastAsia" w:ascii="仿宋_GB2312" w:eastAsia="仿宋_GB2312"/>
          <w:sz w:val="28"/>
          <w:highlight w:val="none"/>
          <w:u w:val="none"/>
          <w:lang w:eastAsia="zh-CN"/>
        </w:rPr>
        <w:t>；</w:t>
      </w:r>
      <w:r>
        <w:rPr>
          <w:rFonts w:hint="eastAsia" w:ascii="仿宋_GB2312" w:eastAsia="仿宋_GB2312"/>
          <w:sz w:val="28"/>
          <w:highlight w:val="none"/>
          <w:u w:val="none"/>
        </w:rPr>
        <w:t>对于非首笔贷款，</w:t>
      </w:r>
      <w:r>
        <w:rPr>
          <w:rFonts w:hint="eastAsia" w:ascii="仿宋_GB2312" w:eastAsia="仿宋_GB2312"/>
          <w:sz w:val="28"/>
          <w:highlight w:val="none"/>
          <w:u w:val="none"/>
          <w:lang w:eastAsia="zh-CN"/>
        </w:rPr>
        <w:t>首期</w:t>
      </w:r>
      <w:r>
        <w:rPr>
          <w:rFonts w:hint="eastAsia" w:ascii="仿宋_GB2312" w:eastAsia="仿宋_GB2312"/>
          <w:sz w:val="28"/>
          <w:highlight w:val="none"/>
          <w:u w:val="none"/>
        </w:rPr>
        <w:t>还款日按如下方式计算：</w:t>
      </w:r>
    </w:p>
    <w:p>
      <w:pPr>
        <w:adjustRightInd w:val="0"/>
        <w:snapToGrid w:val="0"/>
        <w:spacing w:line="360" w:lineRule="auto"/>
        <w:rPr>
          <w:rFonts w:ascii="仿宋_GB2312" w:hAnsi="Times New Roman" w:eastAsia="仿宋_GB2312"/>
          <w:sz w:val="28"/>
          <w:highlight w:val="none"/>
          <w:u w:val="none"/>
        </w:rPr>
      </w:pPr>
      <w:r>
        <w:rPr>
          <w:rFonts w:hint="eastAsia" w:ascii="仿宋_GB2312" w:eastAsia="仿宋_GB2312"/>
          <w:sz w:val="28"/>
          <w:highlight w:val="none"/>
          <w:u w:val="none"/>
        </w:rPr>
        <w:t>A：如最近还款日-贷款申请日</w:t>
      </w:r>
      <w:r>
        <w:rPr>
          <w:rFonts w:hint="eastAsia" w:ascii="仿宋_GB2312" w:hAnsi="Times New Roman" w:eastAsia="仿宋_GB2312"/>
          <w:sz w:val="28"/>
          <w:highlight w:val="none"/>
          <w:u w:val="none"/>
        </w:rPr>
        <w:t>&gt;15天，则</w:t>
      </w:r>
      <w:r>
        <w:rPr>
          <w:rFonts w:hint="eastAsia" w:ascii="仿宋_GB2312" w:hAnsi="Times New Roman" w:eastAsia="仿宋_GB2312"/>
          <w:sz w:val="28"/>
          <w:highlight w:val="none"/>
          <w:u w:val="none"/>
          <w:lang w:eastAsia="zh-CN"/>
        </w:rPr>
        <w:t>首期</w:t>
      </w:r>
      <w:r>
        <w:rPr>
          <w:rFonts w:hint="eastAsia" w:ascii="仿宋_GB2312" w:hAnsi="Times New Roman" w:eastAsia="仿宋_GB2312"/>
          <w:sz w:val="28"/>
          <w:highlight w:val="none"/>
          <w:u w:val="none"/>
        </w:rPr>
        <w:t>还款日为下个还款日；</w:t>
      </w:r>
    </w:p>
    <w:p>
      <w:pPr>
        <w:adjustRightInd w:val="0"/>
        <w:snapToGrid w:val="0"/>
        <w:spacing w:line="360" w:lineRule="auto"/>
        <w:rPr>
          <w:rFonts w:hint="eastAsia" w:ascii="仿宋_GB2312" w:eastAsia="仿宋_GB2312"/>
          <w:sz w:val="28"/>
          <w:highlight w:val="none"/>
          <w:u w:val="none"/>
        </w:rPr>
      </w:pPr>
      <w:r>
        <w:rPr>
          <w:rFonts w:hint="eastAsia" w:ascii="仿宋_GB2312" w:eastAsia="仿宋_GB2312"/>
          <w:sz w:val="28"/>
          <w:highlight w:val="none"/>
          <w:u w:val="none"/>
        </w:rPr>
        <w:t>B：如最近还款日-贷款申请日</w:t>
      </w:r>
      <w:r>
        <w:rPr>
          <w:rFonts w:hint="eastAsia" w:ascii="仿宋_GB2312" w:hAnsi="Times New Roman" w:eastAsia="仿宋_GB2312"/>
          <w:sz w:val="28"/>
          <w:highlight w:val="none"/>
          <w:u w:val="none"/>
        </w:rPr>
        <w:t>≤15天，则</w:t>
      </w:r>
      <w:r>
        <w:rPr>
          <w:rFonts w:hint="eastAsia" w:ascii="仿宋_GB2312" w:hAnsi="Times New Roman" w:eastAsia="仿宋_GB2312"/>
          <w:sz w:val="28"/>
          <w:highlight w:val="none"/>
          <w:u w:val="none"/>
          <w:lang w:eastAsia="zh-CN"/>
        </w:rPr>
        <w:t>首期</w:t>
      </w:r>
      <w:r>
        <w:rPr>
          <w:rFonts w:hint="eastAsia" w:ascii="仿宋_GB2312" w:hAnsi="Times New Roman" w:eastAsia="仿宋_GB2312"/>
          <w:sz w:val="28"/>
          <w:highlight w:val="none"/>
          <w:u w:val="none"/>
        </w:rPr>
        <w:t>还款日为下下个还款日。</w:t>
      </w:r>
    </w:p>
    <w:p>
      <w:pPr>
        <w:numPr>
          <w:ilvl w:val="0"/>
          <w:numId w:val="0"/>
        </w:numPr>
        <w:adjustRightInd w:val="0"/>
        <w:snapToGrid w:val="0"/>
        <w:spacing w:line="360" w:lineRule="auto"/>
        <w:ind w:firstLine="560" w:firstLineChars="200"/>
        <w:rPr>
          <w:rFonts w:hint="eastAsia" w:ascii="仿宋_GB2312" w:eastAsia="仿宋_GB2312"/>
          <w:sz w:val="28"/>
          <w:highlight w:val="none"/>
          <w:u w:val="none"/>
        </w:rPr>
      </w:pPr>
      <w:r>
        <w:rPr>
          <w:rFonts w:hint="eastAsia" w:ascii="仿宋_GB2312" w:eastAsia="仿宋_GB2312"/>
          <w:sz w:val="28"/>
          <w:highlight w:val="none"/>
          <w:u w:val="none"/>
        </w:rPr>
        <w:t>示例：若客户的还款日为16号，最近还款日为9月16号，若贷款申请日为1号之前（8月1号-8月31号），则</w:t>
      </w:r>
      <w:r>
        <w:rPr>
          <w:rFonts w:hint="eastAsia" w:ascii="仿宋_GB2312" w:eastAsia="仿宋_GB2312"/>
          <w:sz w:val="28"/>
          <w:highlight w:val="none"/>
          <w:u w:val="none"/>
          <w:lang w:eastAsia="zh-CN"/>
        </w:rPr>
        <w:t>首期</w:t>
      </w:r>
      <w:r>
        <w:rPr>
          <w:rFonts w:hint="eastAsia" w:ascii="仿宋_GB2312" w:eastAsia="仿宋_GB2312"/>
          <w:sz w:val="28"/>
          <w:highlight w:val="none"/>
          <w:u w:val="none"/>
        </w:rPr>
        <w:t>还款日为9月16日；若贷款申请日期为1号或之后（9月1号-9月30号），则</w:t>
      </w:r>
      <w:r>
        <w:rPr>
          <w:rFonts w:hint="eastAsia" w:ascii="仿宋_GB2312" w:eastAsia="仿宋_GB2312"/>
          <w:sz w:val="28"/>
          <w:highlight w:val="none"/>
          <w:u w:val="none"/>
          <w:lang w:eastAsia="zh-CN"/>
        </w:rPr>
        <w:t>首期</w:t>
      </w:r>
      <w:r>
        <w:rPr>
          <w:rFonts w:hint="eastAsia" w:ascii="仿宋_GB2312" w:eastAsia="仿宋_GB2312"/>
          <w:sz w:val="28"/>
          <w:highlight w:val="none"/>
          <w:u w:val="none"/>
        </w:rPr>
        <w:t>还款日为10月16日。</w:t>
      </w:r>
    </w:p>
    <w:p>
      <w:pPr>
        <w:numPr>
          <w:ilvl w:val="0"/>
          <w:numId w:val="0"/>
        </w:numPr>
        <w:adjustRightInd w:val="0"/>
        <w:snapToGrid w:val="0"/>
        <w:spacing w:line="360" w:lineRule="auto"/>
        <w:ind w:firstLine="560" w:firstLineChars="200"/>
        <w:rPr>
          <w:rFonts w:hint="eastAsia" w:ascii="仿宋_GB2312" w:hAnsi="Calibri" w:eastAsia="仿宋_GB2312" w:cs="Times New Roman"/>
          <w:sz w:val="28"/>
          <w:highlight w:val="none"/>
          <w:u w:val="none"/>
        </w:rPr>
      </w:pPr>
      <w:r>
        <w:rPr>
          <w:rFonts w:hint="eastAsia" w:ascii="仿宋_GB2312" w:hAnsi="Calibri" w:eastAsia="仿宋_GB2312" w:cs="Times New Roman"/>
          <w:sz w:val="28"/>
          <w:highlight w:val="none"/>
          <w:u w:val="none"/>
          <w:lang w:val="en-US" w:eastAsia="zh-CN"/>
        </w:rPr>
        <w:t>4.</w:t>
      </w:r>
      <w:r>
        <w:rPr>
          <w:rFonts w:hint="eastAsia" w:ascii="仿宋_GB2312" w:hAnsi="Calibri" w:eastAsia="仿宋_GB2312" w:cs="Times New Roman"/>
          <w:sz w:val="28"/>
          <w:highlight w:val="none"/>
          <w:u w:val="none"/>
        </w:rPr>
        <w:t>乙方已充分理解并确认</w:t>
      </w:r>
      <w:r>
        <w:rPr>
          <w:rFonts w:hint="eastAsia" w:ascii="仿宋_GB2312" w:hAnsi="Calibri" w:eastAsia="仿宋_GB2312" w:cs="Times New Roman"/>
          <w:sz w:val="28"/>
          <w:highlight w:val="none"/>
          <w:u w:val="none"/>
          <w:lang w:eastAsia="zh-CN"/>
        </w:rPr>
        <w:t>，</w:t>
      </w:r>
      <w:r>
        <w:rPr>
          <w:rFonts w:hint="eastAsia" w:ascii="仿宋_GB2312" w:hAnsi="Calibri" w:eastAsia="仿宋_GB2312" w:cs="Times New Roman"/>
          <w:sz w:val="28"/>
          <w:highlight w:val="none"/>
          <w:u w:val="none"/>
        </w:rPr>
        <w:t>为实现统一还款日便利而可能出现的单笔贷款首期实际计息不足三十天或超过三十天的情况。</w:t>
      </w:r>
    </w:p>
    <w:p>
      <w:pPr>
        <w:spacing w:line="240" w:lineRule="auto"/>
        <w:ind w:firstLine="0" w:firstLineChars="0"/>
        <w:rPr>
          <w:rFonts w:hint="eastAsia" w:ascii="仿宋_GB2312" w:hAnsi="宋体" w:eastAsia="仿宋_GB2312"/>
          <w:sz w:val="28"/>
          <w:szCs w:val="28"/>
          <w:highlight w:val="none"/>
          <w:u w:val="single"/>
        </w:rPr>
      </w:pPr>
      <w:r>
        <w:rPr>
          <w:rFonts w:hint="eastAsia" w:ascii="仿宋_GB2312" w:eastAsia="仿宋_GB2312"/>
          <w:b/>
          <w:bCs/>
          <w:sz w:val="28"/>
          <w:highlight w:val="none"/>
        </w:rPr>
        <w:t>（以下无正文）</w:t>
      </w:r>
    </w:p>
    <w:p>
      <w:pPr>
        <w:shd w:val="clear" w:color="auto" w:fill="auto"/>
        <w:rPr>
          <w:rFonts w:hint="eastAsia" w:ascii="仿宋_GB2312" w:eastAsia="仿宋_GB2312"/>
          <w:sz w:val="28"/>
          <w:highlight w:val="none"/>
        </w:rPr>
      </w:pPr>
    </w:p>
    <w:p>
      <w:pPr>
        <w:shd w:val="clear" w:color="auto" w:fill="auto"/>
        <w:rPr>
          <w:rFonts w:hint="eastAsia" w:ascii="仿宋_GB2312" w:eastAsia="仿宋_GB2312"/>
          <w:sz w:val="28"/>
          <w:highlight w:val="none"/>
        </w:rPr>
      </w:pPr>
      <w:r>
        <w:rPr>
          <w:rFonts w:hint="eastAsia" w:ascii="仿宋_GB2312" w:eastAsia="仿宋_GB2312"/>
          <w:sz w:val="28"/>
          <w:highlight w:val="none"/>
        </w:rPr>
        <w:t>甲方（贷款人）（盖</w:t>
      </w:r>
      <w:r>
        <w:rPr>
          <w:rFonts w:hint="eastAsia" w:ascii="仿宋_GB2312" w:hAnsi="宋体" w:eastAsia="仿宋_GB2312"/>
          <w:sz w:val="28"/>
          <w:szCs w:val="28"/>
          <w:highlight w:val="none"/>
        </w:rPr>
        <w:t>章</w:t>
      </w:r>
      <w:r>
        <w:rPr>
          <w:rFonts w:hint="eastAsia" w:ascii="仿宋_GB2312" w:eastAsia="仿宋_GB2312"/>
          <w:sz w:val="28"/>
          <w:highlight w:val="none"/>
        </w:rPr>
        <w:t xml:space="preserve">）：              乙方（借款人）：（签名）                       </w:t>
      </w:r>
    </w:p>
    <w:p>
      <w:pPr>
        <w:shd w:val="clear" w:color="auto" w:fill="auto"/>
        <w:rPr>
          <w:rFonts w:hint="eastAsia" w:ascii="仿宋_GB2312" w:eastAsia="仿宋_GB2312" w:cs="Arial"/>
          <w:color w:val="000000"/>
          <w:sz w:val="28"/>
          <w:highlight w:val="none"/>
        </w:rPr>
      </w:pPr>
    </w:p>
    <w:p>
      <w:pPr>
        <w:shd w:val="clear" w:color="auto" w:fill="auto"/>
        <w:rPr>
          <w:rFonts w:hint="eastAsia" w:ascii="仿宋_GB2312" w:eastAsia="仿宋_GB2312"/>
          <w:sz w:val="28"/>
          <w:highlight w:val="none"/>
        </w:rPr>
      </w:pPr>
      <w:r>
        <w:rPr>
          <w:rFonts w:hint="eastAsia" w:ascii="仿宋_GB2312" w:eastAsia="仿宋_GB2312" w:cs="Arial"/>
          <w:b/>
          <w:bCs/>
          <w:color w:val="000000"/>
          <w:sz w:val="28"/>
          <w:highlight w:val="none"/>
        </w:rPr>
        <w:t>签约日期：</w:t>
      </w:r>
    </w:p>
    <w:sectPr>
      <w:footerReference r:id="rId4" w:type="first"/>
      <w:footerReference r:id="rId3" w:type="default"/>
      <w:endnotePr>
        <w:numFmt w:val="decimal"/>
      </w:endnotePr>
      <w:pgSz w:w="11907" w:h="16160"/>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rect id="文本框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PeQXGvBAQAAjwMAAA4AAAAAAAAAAQAgAAAAHwEAAGRycy9lMm9Eb2MueG1sUEsF&#10;BgAAAAAGAAYAWQEAAFI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20D55"/>
    <w:multiLevelType w:val="singleLevel"/>
    <w:tmpl w:val="8FB20D55"/>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18"/>
      <w:lvlText w:val="第%1条"/>
      <w:lvlJc w:val="left"/>
      <w:pPr>
        <w:tabs>
          <w:tab w:val="left" w:pos="964"/>
        </w:tabs>
        <w:ind w:left="964" w:hanging="964"/>
      </w:pPr>
      <w:rPr>
        <w:rFonts w:hint="eastAsia"/>
        <w:b/>
      </w:rPr>
    </w:lvl>
    <w:lvl w:ilvl="1" w:tentative="0">
      <w:start w:val="1"/>
      <w:numFmt w:val="decimal"/>
      <w:pStyle w:val="13"/>
      <w:isLgl/>
      <w:lvlText w:val="%1.%2"/>
      <w:lvlJc w:val="left"/>
      <w:pPr>
        <w:tabs>
          <w:tab w:val="left" w:pos="964"/>
        </w:tabs>
        <w:ind w:left="964" w:hanging="964"/>
      </w:pPr>
      <w:rPr>
        <w:rFonts w:hint="eastAsia"/>
        <w:b w:val="0"/>
        <w:i w:val="0"/>
        <w:sz w:val="24"/>
        <w:szCs w:val="24"/>
      </w:rPr>
    </w:lvl>
    <w:lvl w:ilvl="2" w:tentative="0">
      <w:start w:val="1"/>
      <w:numFmt w:val="decimal"/>
      <w:pStyle w:val="14"/>
      <w:isLgl/>
      <w:lvlText w:val="%1.%2.%3"/>
      <w:lvlJc w:val="left"/>
      <w:pPr>
        <w:tabs>
          <w:tab w:val="left" w:pos="964"/>
        </w:tabs>
        <w:ind w:left="1304" w:hanging="1304"/>
      </w:pPr>
      <w:rPr>
        <w:rFonts w:hint="eastAsia"/>
        <w:b w:val="0"/>
        <w:i w:val="0"/>
      </w:rPr>
    </w:lvl>
    <w:lvl w:ilvl="3" w:tentative="0">
      <w:start w:val="1"/>
      <w:numFmt w:val="lowerLetter"/>
      <w:lvlRestart w:val="0"/>
      <w:lvlText w:val="（%4）"/>
      <w:lvlJc w:val="left"/>
      <w:pPr>
        <w:tabs>
          <w:tab w:val="left" w:pos="851"/>
        </w:tabs>
        <w:ind w:left="851" w:hanging="851"/>
      </w:pPr>
      <w:rPr>
        <w:rFonts w:hint="eastAsia"/>
      </w:rPr>
    </w:lvl>
    <w:lvl w:ilvl="4" w:tentative="0">
      <w:start w:val="1"/>
      <w:numFmt w:val="none"/>
      <w:lvlText w:val=""/>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D"/>
    <w:multiLevelType w:val="singleLevel"/>
    <w:tmpl w:val="0000000D"/>
    <w:lvl w:ilvl="0" w:tentative="0">
      <w:start w:val="1"/>
      <w:numFmt w:val="japaneseCounting"/>
      <w:lvlText w:val="%1、"/>
      <w:lvlJc w:val="left"/>
      <w:pPr>
        <w:tabs>
          <w:tab w:val="left" w:pos="1305"/>
        </w:tabs>
        <w:ind w:left="1305" w:hanging="72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mNlZDYzNzFkZGFmOWU0MWJmZjc0ZmUxNjA5MzIifQ=="/>
  </w:docVars>
  <w:rsids>
    <w:rsidRoot w:val="00172A27"/>
    <w:rsid w:val="00060616"/>
    <w:rsid w:val="000B51F8"/>
    <w:rsid w:val="00100FC2"/>
    <w:rsid w:val="0010238C"/>
    <w:rsid w:val="00132679"/>
    <w:rsid w:val="001C7835"/>
    <w:rsid w:val="00213162"/>
    <w:rsid w:val="00226286"/>
    <w:rsid w:val="00291C1C"/>
    <w:rsid w:val="00292C5E"/>
    <w:rsid w:val="002A5118"/>
    <w:rsid w:val="002D0ED7"/>
    <w:rsid w:val="003D3779"/>
    <w:rsid w:val="00403970"/>
    <w:rsid w:val="004F6B09"/>
    <w:rsid w:val="005A348B"/>
    <w:rsid w:val="00632A09"/>
    <w:rsid w:val="00644C58"/>
    <w:rsid w:val="00646245"/>
    <w:rsid w:val="007733D3"/>
    <w:rsid w:val="007A51B4"/>
    <w:rsid w:val="007E4F70"/>
    <w:rsid w:val="00816543"/>
    <w:rsid w:val="008427FF"/>
    <w:rsid w:val="00843442"/>
    <w:rsid w:val="00876D2C"/>
    <w:rsid w:val="00893B64"/>
    <w:rsid w:val="008953F8"/>
    <w:rsid w:val="008C5773"/>
    <w:rsid w:val="00914D71"/>
    <w:rsid w:val="00943F89"/>
    <w:rsid w:val="0098369F"/>
    <w:rsid w:val="009861AE"/>
    <w:rsid w:val="009A771F"/>
    <w:rsid w:val="00A20574"/>
    <w:rsid w:val="00A36981"/>
    <w:rsid w:val="00A53429"/>
    <w:rsid w:val="00B478F0"/>
    <w:rsid w:val="00B93B0B"/>
    <w:rsid w:val="00BC2D44"/>
    <w:rsid w:val="00BD66FB"/>
    <w:rsid w:val="00BF2CC1"/>
    <w:rsid w:val="00BF4BE4"/>
    <w:rsid w:val="00C75852"/>
    <w:rsid w:val="00C94768"/>
    <w:rsid w:val="00C967D6"/>
    <w:rsid w:val="00CB0518"/>
    <w:rsid w:val="00D17466"/>
    <w:rsid w:val="00D25372"/>
    <w:rsid w:val="00D32188"/>
    <w:rsid w:val="00D44439"/>
    <w:rsid w:val="00D86DF1"/>
    <w:rsid w:val="00D87FBA"/>
    <w:rsid w:val="00D910CB"/>
    <w:rsid w:val="00D93372"/>
    <w:rsid w:val="00DA2D9E"/>
    <w:rsid w:val="00DC7ECE"/>
    <w:rsid w:val="00DD13EE"/>
    <w:rsid w:val="00DD39DB"/>
    <w:rsid w:val="00DD69CD"/>
    <w:rsid w:val="00DE6E8E"/>
    <w:rsid w:val="00E04180"/>
    <w:rsid w:val="00E53225"/>
    <w:rsid w:val="00E87E92"/>
    <w:rsid w:val="00EA32EB"/>
    <w:rsid w:val="00F30935"/>
    <w:rsid w:val="00F3541C"/>
    <w:rsid w:val="00F73E22"/>
    <w:rsid w:val="0100021F"/>
    <w:rsid w:val="01156C56"/>
    <w:rsid w:val="0117168E"/>
    <w:rsid w:val="011F05F7"/>
    <w:rsid w:val="012D0A79"/>
    <w:rsid w:val="013435B5"/>
    <w:rsid w:val="013E4304"/>
    <w:rsid w:val="015F2945"/>
    <w:rsid w:val="0160218A"/>
    <w:rsid w:val="0166575B"/>
    <w:rsid w:val="01752404"/>
    <w:rsid w:val="0185087C"/>
    <w:rsid w:val="01950677"/>
    <w:rsid w:val="019E2F05"/>
    <w:rsid w:val="01AA67C9"/>
    <w:rsid w:val="01AE003B"/>
    <w:rsid w:val="01C545D2"/>
    <w:rsid w:val="01C74429"/>
    <w:rsid w:val="01D55C68"/>
    <w:rsid w:val="01EA46B0"/>
    <w:rsid w:val="01FF423A"/>
    <w:rsid w:val="02005D86"/>
    <w:rsid w:val="02021D56"/>
    <w:rsid w:val="02072A78"/>
    <w:rsid w:val="02073F3B"/>
    <w:rsid w:val="02087CFF"/>
    <w:rsid w:val="0209235B"/>
    <w:rsid w:val="021B1B06"/>
    <w:rsid w:val="022B69B6"/>
    <w:rsid w:val="022D1D0C"/>
    <w:rsid w:val="023336D5"/>
    <w:rsid w:val="023B54A9"/>
    <w:rsid w:val="024319B3"/>
    <w:rsid w:val="024A4B27"/>
    <w:rsid w:val="025517E0"/>
    <w:rsid w:val="026F4691"/>
    <w:rsid w:val="02AE56F2"/>
    <w:rsid w:val="02B2797C"/>
    <w:rsid w:val="02C431B9"/>
    <w:rsid w:val="02C728E4"/>
    <w:rsid w:val="02E81508"/>
    <w:rsid w:val="02F516B7"/>
    <w:rsid w:val="030233F5"/>
    <w:rsid w:val="03576AD3"/>
    <w:rsid w:val="035C5CA2"/>
    <w:rsid w:val="03642147"/>
    <w:rsid w:val="0365456D"/>
    <w:rsid w:val="036D2147"/>
    <w:rsid w:val="037B5947"/>
    <w:rsid w:val="037E397C"/>
    <w:rsid w:val="039D20F5"/>
    <w:rsid w:val="03A439A9"/>
    <w:rsid w:val="03A773A8"/>
    <w:rsid w:val="03B60BF9"/>
    <w:rsid w:val="03BC36B1"/>
    <w:rsid w:val="03C36A4A"/>
    <w:rsid w:val="03DC6164"/>
    <w:rsid w:val="03DD6186"/>
    <w:rsid w:val="03E85965"/>
    <w:rsid w:val="03EF4FB6"/>
    <w:rsid w:val="03F07DAD"/>
    <w:rsid w:val="040F3E78"/>
    <w:rsid w:val="04112F65"/>
    <w:rsid w:val="04204450"/>
    <w:rsid w:val="04352076"/>
    <w:rsid w:val="0441754A"/>
    <w:rsid w:val="04477AA3"/>
    <w:rsid w:val="044E519E"/>
    <w:rsid w:val="044E7B68"/>
    <w:rsid w:val="04533824"/>
    <w:rsid w:val="046C2752"/>
    <w:rsid w:val="047818DE"/>
    <w:rsid w:val="048C4C83"/>
    <w:rsid w:val="04900C19"/>
    <w:rsid w:val="049A485E"/>
    <w:rsid w:val="04A420E7"/>
    <w:rsid w:val="04A4232A"/>
    <w:rsid w:val="04AF0C00"/>
    <w:rsid w:val="04B22C3B"/>
    <w:rsid w:val="04CD74F7"/>
    <w:rsid w:val="04D80DC7"/>
    <w:rsid w:val="04DB0285"/>
    <w:rsid w:val="04F03C97"/>
    <w:rsid w:val="04FA631E"/>
    <w:rsid w:val="04FF3F11"/>
    <w:rsid w:val="05020BCA"/>
    <w:rsid w:val="050B20B0"/>
    <w:rsid w:val="050C3A46"/>
    <w:rsid w:val="050D4620"/>
    <w:rsid w:val="051B794E"/>
    <w:rsid w:val="0536680B"/>
    <w:rsid w:val="053918F7"/>
    <w:rsid w:val="053949D8"/>
    <w:rsid w:val="054F27C3"/>
    <w:rsid w:val="05524952"/>
    <w:rsid w:val="05534013"/>
    <w:rsid w:val="055563AA"/>
    <w:rsid w:val="05582E73"/>
    <w:rsid w:val="055D2227"/>
    <w:rsid w:val="05643979"/>
    <w:rsid w:val="056736ED"/>
    <w:rsid w:val="0568116E"/>
    <w:rsid w:val="058A7D0E"/>
    <w:rsid w:val="058E1A99"/>
    <w:rsid w:val="05985888"/>
    <w:rsid w:val="059B0D43"/>
    <w:rsid w:val="05AA14D3"/>
    <w:rsid w:val="05AE0C9B"/>
    <w:rsid w:val="05AF5FEA"/>
    <w:rsid w:val="05B6282F"/>
    <w:rsid w:val="05BF3449"/>
    <w:rsid w:val="05CA5990"/>
    <w:rsid w:val="05D1531A"/>
    <w:rsid w:val="05D45367"/>
    <w:rsid w:val="05DA5C2A"/>
    <w:rsid w:val="05E02A1C"/>
    <w:rsid w:val="05EC2E58"/>
    <w:rsid w:val="05F973D8"/>
    <w:rsid w:val="06082E35"/>
    <w:rsid w:val="06182597"/>
    <w:rsid w:val="06241521"/>
    <w:rsid w:val="06276BC5"/>
    <w:rsid w:val="063B2ED0"/>
    <w:rsid w:val="063D244B"/>
    <w:rsid w:val="06432B2D"/>
    <w:rsid w:val="064C13E1"/>
    <w:rsid w:val="065C167B"/>
    <w:rsid w:val="067E6B4C"/>
    <w:rsid w:val="06876687"/>
    <w:rsid w:val="06A31DF0"/>
    <w:rsid w:val="06A42279"/>
    <w:rsid w:val="06B019FE"/>
    <w:rsid w:val="06C16E21"/>
    <w:rsid w:val="06C55557"/>
    <w:rsid w:val="06E728E4"/>
    <w:rsid w:val="06F32035"/>
    <w:rsid w:val="06FC371B"/>
    <w:rsid w:val="06FD3981"/>
    <w:rsid w:val="07056611"/>
    <w:rsid w:val="0716432D"/>
    <w:rsid w:val="071C6236"/>
    <w:rsid w:val="072309BF"/>
    <w:rsid w:val="072E6C2D"/>
    <w:rsid w:val="07312958"/>
    <w:rsid w:val="073F1CB1"/>
    <w:rsid w:val="074A1304"/>
    <w:rsid w:val="074E7783"/>
    <w:rsid w:val="07565116"/>
    <w:rsid w:val="075F34B1"/>
    <w:rsid w:val="076348F0"/>
    <w:rsid w:val="0777244E"/>
    <w:rsid w:val="07830133"/>
    <w:rsid w:val="078758E5"/>
    <w:rsid w:val="078C1003"/>
    <w:rsid w:val="07911A78"/>
    <w:rsid w:val="07945D42"/>
    <w:rsid w:val="07975B80"/>
    <w:rsid w:val="079F43F0"/>
    <w:rsid w:val="07B052C5"/>
    <w:rsid w:val="07B0770E"/>
    <w:rsid w:val="07C112B9"/>
    <w:rsid w:val="07C1798E"/>
    <w:rsid w:val="07F32075"/>
    <w:rsid w:val="080464DC"/>
    <w:rsid w:val="081E4510"/>
    <w:rsid w:val="082038E6"/>
    <w:rsid w:val="082B1C77"/>
    <w:rsid w:val="082B46C4"/>
    <w:rsid w:val="082C0AA6"/>
    <w:rsid w:val="084D1E2B"/>
    <w:rsid w:val="08516465"/>
    <w:rsid w:val="085E1094"/>
    <w:rsid w:val="085F109E"/>
    <w:rsid w:val="08744BDF"/>
    <w:rsid w:val="087A0447"/>
    <w:rsid w:val="087E5BBD"/>
    <w:rsid w:val="087F5A5E"/>
    <w:rsid w:val="08975365"/>
    <w:rsid w:val="08A84DD2"/>
    <w:rsid w:val="08CB37DC"/>
    <w:rsid w:val="08D25C1B"/>
    <w:rsid w:val="08E72A77"/>
    <w:rsid w:val="08E92ED7"/>
    <w:rsid w:val="08F1073B"/>
    <w:rsid w:val="09137B57"/>
    <w:rsid w:val="0925014F"/>
    <w:rsid w:val="09305E9B"/>
    <w:rsid w:val="093305F6"/>
    <w:rsid w:val="09673CF6"/>
    <w:rsid w:val="096B1D05"/>
    <w:rsid w:val="097732D0"/>
    <w:rsid w:val="097E0CB9"/>
    <w:rsid w:val="097E7F9F"/>
    <w:rsid w:val="0983157E"/>
    <w:rsid w:val="098A1833"/>
    <w:rsid w:val="099A32A8"/>
    <w:rsid w:val="09AD6501"/>
    <w:rsid w:val="09B7443E"/>
    <w:rsid w:val="09BE74C9"/>
    <w:rsid w:val="09CF73CF"/>
    <w:rsid w:val="09E20056"/>
    <w:rsid w:val="09FD1B72"/>
    <w:rsid w:val="0A00583A"/>
    <w:rsid w:val="0A125155"/>
    <w:rsid w:val="0A1C2AF5"/>
    <w:rsid w:val="0A3614E8"/>
    <w:rsid w:val="0A386F2A"/>
    <w:rsid w:val="0A3A1936"/>
    <w:rsid w:val="0A3B5278"/>
    <w:rsid w:val="0A482EEB"/>
    <w:rsid w:val="0A6E045E"/>
    <w:rsid w:val="0A7928FF"/>
    <w:rsid w:val="0A801066"/>
    <w:rsid w:val="0A8B15FC"/>
    <w:rsid w:val="0A8D4FC1"/>
    <w:rsid w:val="0A9403F8"/>
    <w:rsid w:val="0AA05D36"/>
    <w:rsid w:val="0AB63EC7"/>
    <w:rsid w:val="0AB96BBA"/>
    <w:rsid w:val="0ABF210B"/>
    <w:rsid w:val="0AC04175"/>
    <w:rsid w:val="0AC3427E"/>
    <w:rsid w:val="0AC8087C"/>
    <w:rsid w:val="0AD02E04"/>
    <w:rsid w:val="0ADA5D30"/>
    <w:rsid w:val="0ADA677F"/>
    <w:rsid w:val="0AF7560D"/>
    <w:rsid w:val="0B125E37"/>
    <w:rsid w:val="0B1F6DEE"/>
    <w:rsid w:val="0B4B50E5"/>
    <w:rsid w:val="0B703B32"/>
    <w:rsid w:val="0B7324E1"/>
    <w:rsid w:val="0B792A08"/>
    <w:rsid w:val="0B7F5ED9"/>
    <w:rsid w:val="0B8E420A"/>
    <w:rsid w:val="0B987C92"/>
    <w:rsid w:val="0BA40409"/>
    <w:rsid w:val="0BB328BE"/>
    <w:rsid w:val="0BB41243"/>
    <w:rsid w:val="0BC92842"/>
    <w:rsid w:val="0BD4605A"/>
    <w:rsid w:val="0BD613F8"/>
    <w:rsid w:val="0BDE0F30"/>
    <w:rsid w:val="0BE67494"/>
    <w:rsid w:val="0BED0F30"/>
    <w:rsid w:val="0BF56429"/>
    <w:rsid w:val="0C206FDB"/>
    <w:rsid w:val="0C2153EB"/>
    <w:rsid w:val="0C243D1D"/>
    <w:rsid w:val="0C322FD7"/>
    <w:rsid w:val="0C452AA9"/>
    <w:rsid w:val="0C453A33"/>
    <w:rsid w:val="0C460641"/>
    <w:rsid w:val="0C5245F1"/>
    <w:rsid w:val="0C607954"/>
    <w:rsid w:val="0C616DF3"/>
    <w:rsid w:val="0C6F02E1"/>
    <w:rsid w:val="0C717110"/>
    <w:rsid w:val="0C7A56D7"/>
    <w:rsid w:val="0C8953DA"/>
    <w:rsid w:val="0C972098"/>
    <w:rsid w:val="0C986358"/>
    <w:rsid w:val="0C9D2956"/>
    <w:rsid w:val="0CAC3B0C"/>
    <w:rsid w:val="0CAD0FCB"/>
    <w:rsid w:val="0CBD16F5"/>
    <w:rsid w:val="0CDA2E83"/>
    <w:rsid w:val="0CE85DBD"/>
    <w:rsid w:val="0CE9794A"/>
    <w:rsid w:val="0CF85803"/>
    <w:rsid w:val="0CF97B02"/>
    <w:rsid w:val="0CFC7B2D"/>
    <w:rsid w:val="0D007BE0"/>
    <w:rsid w:val="0D22141A"/>
    <w:rsid w:val="0D223618"/>
    <w:rsid w:val="0D25127C"/>
    <w:rsid w:val="0D272220"/>
    <w:rsid w:val="0D2B5BA2"/>
    <w:rsid w:val="0D2E0F4C"/>
    <w:rsid w:val="0D346806"/>
    <w:rsid w:val="0D3B6E5D"/>
    <w:rsid w:val="0D3C7A45"/>
    <w:rsid w:val="0D4E1EA3"/>
    <w:rsid w:val="0D523FA0"/>
    <w:rsid w:val="0D65230B"/>
    <w:rsid w:val="0D67410D"/>
    <w:rsid w:val="0D6C2329"/>
    <w:rsid w:val="0D7D2A2D"/>
    <w:rsid w:val="0D916FE2"/>
    <w:rsid w:val="0D941DA9"/>
    <w:rsid w:val="0D9B1F5E"/>
    <w:rsid w:val="0DD73BDA"/>
    <w:rsid w:val="0DDD34BC"/>
    <w:rsid w:val="0DE57386"/>
    <w:rsid w:val="0DF2046D"/>
    <w:rsid w:val="0DF6335C"/>
    <w:rsid w:val="0E085373"/>
    <w:rsid w:val="0E196330"/>
    <w:rsid w:val="0E23175D"/>
    <w:rsid w:val="0E53178C"/>
    <w:rsid w:val="0E572FD9"/>
    <w:rsid w:val="0E5916FB"/>
    <w:rsid w:val="0E6966C8"/>
    <w:rsid w:val="0E6D5BB9"/>
    <w:rsid w:val="0E6F294E"/>
    <w:rsid w:val="0E75191C"/>
    <w:rsid w:val="0E9331EB"/>
    <w:rsid w:val="0EC833C5"/>
    <w:rsid w:val="0EC90DD0"/>
    <w:rsid w:val="0ECD64FB"/>
    <w:rsid w:val="0ED555A6"/>
    <w:rsid w:val="0EF869CB"/>
    <w:rsid w:val="0F00642C"/>
    <w:rsid w:val="0F144DF6"/>
    <w:rsid w:val="0F1A3753"/>
    <w:rsid w:val="0F21560B"/>
    <w:rsid w:val="0F297294"/>
    <w:rsid w:val="0F301F2A"/>
    <w:rsid w:val="0F311820"/>
    <w:rsid w:val="0F565B36"/>
    <w:rsid w:val="0F623C93"/>
    <w:rsid w:val="0F630200"/>
    <w:rsid w:val="0F7F6343"/>
    <w:rsid w:val="0F8E3EDD"/>
    <w:rsid w:val="0F966920"/>
    <w:rsid w:val="0F9726AE"/>
    <w:rsid w:val="0FA12DAD"/>
    <w:rsid w:val="0FA64E9C"/>
    <w:rsid w:val="0FAB3042"/>
    <w:rsid w:val="0FAD3F46"/>
    <w:rsid w:val="0FB26250"/>
    <w:rsid w:val="0FC238CB"/>
    <w:rsid w:val="0FD56525"/>
    <w:rsid w:val="0FE21853"/>
    <w:rsid w:val="0FE416B0"/>
    <w:rsid w:val="0FF156EF"/>
    <w:rsid w:val="0FF41A37"/>
    <w:rsid w:val="10030507"/>
    <w:rsid w:val="10097AA4"/>
    <w:rsid w:val="100C4D76"/>
    <w:rsid w:val="10146B2E"/>
    <w:rsid w:val="101B2818"/>
    <w:rsid w:val="10212E97"/>
    <w:rsid w:val="102401F7"/>
    <w:rsid w:val="102A1392"/>
    <w:rsid w:val="102E33A5"/>
    <w:rsid w:val="10321608"/>
    <w:rsid w:val="10640272"/>
    <w:rsid w:val="106B567E"/>
    <w:rsid w:val="1072226E"/>
    <w:rsid w:val="10777CFD"/>
    <w:rsid w:val="1099745F"/>
    <w:rsid w:val="10A85228"/>
    <w:rsid w:val="10B669F7"/>
    <w:rsid w:val="10DD7F3C"/>
    <w:rsid w:val="10F3685C"/>
    <w:rsid w:val="11207DB1"/>
    <w:rsid w:val="113D340B"/>
    <w:rsid w:val="11612978"/>
    <w:rsid w:val="11640F70"/>
    <w:rsid w:val="11642AA3"/>
    <w:rsid w:val="1168232F"/>
    <w:rsid w:val="116A4DD1"/>
    <w:rsid w:val="116C0FB0"/>
    <w:rsid w:val="116E61A6"/>
    <w:rsid w:val="11725C91"/>
    <w:rsid w:val="11735EB1"/>
    <w:rsid w:val="119C37F2"/>
    <w:rsid w:val="11AC1237"/>
    <w:rsid w:val="11BD13A5"/>
    <w:rsid w:val="11BE0A9C"/>
    <w:rsid w:val="11E443A0"/>
    <w:rsid w:val="11F95E46"/>
    <w:rsid w:val="120145A0"/>
    <w:rsid w:val="120D0233"/>
    <w:rsid w:val="120D4864"/>
    <w:rsid w:val="120E5D9F"/>
    <w:rsid w:val="121769BF"/>
    <w:rsid w:val="121F6D09"/>
    <w:rsid w:val="12301B77"/>
    <w:rsid w:val="12302DBE"/>
    <w:rsid w:val="123403B2"/>
    <w:rsid w:val="1234156E"/>
    <w:rsid w:val="12364879"/>
    <w:rsid w:val="123C051C"/>
    <w:rsid w:val="12435762"/>
    <w:rsid w:val="124D7D92"/>
    <w:rsid w:val="12590AD8"/>
    <w:rsid w:val="12701096"/>
    <w:rsid w:val="12722550"/>
    <w:rsid w:val="127E6D86"/>
    <w:rsid w:val="12881E38"/>
    <w:rsid w:val="128E407F"/>
    <w:rsid w:val="12935976"/>
    <w:rsid w:val="129E37BF"/>
    <w:rsid w:val="12AF0CEE"/>
    <w:rsid w:val="12B11B59"/>
    <w:rsid w:val="12B468ED"/>
    <w:rsid w:val="12C10A21"/>
    <w:rsid w:val="12C203FC"/>
    <w:rsid w:val="12D90460"/>
    <w:rsid w:val="12E93494"/>
    <w:rsid w:val="12EA4AB2"/>
    <w:rsid w:val="12FB7712"/>
    <w:rsid w:val="13095F47"/>
    <w:rsid w:val="13141D5A"/>
    <w:rsid w:val="131E40C5"/>
    <w:rsid w:val="132867FC"/>
    <w:rsid w:val="1337414A"/>
    <w:rsid w:val="13374D62"/>
    <w:rsid w:val="134209F0"/>
    <w:rsid w:val="134623DA"/>
    <w:rsid w:val="13517FF7"/>
    <w:rsid w:val="13605EB8"/>
    <w:rsid w:val="136D5C6B"/>
    <w:rsid w:val="13774E26"/>
    <w:rsid w:val="13784AB8"/>
    <w:rsid w:val="137C5983"/>
    <w:rsid w:val="138A67A2"/>
    <w:rsid w:val="138F74A5"/>
    <w:rsid w:val="139D48D8"/>
    <w:rsid w:val="13A94AAC"/>
    <w:rsid w:val="13AC0FD3"/>
    <w:rsid w:val="13B50586"/>
    <w:rsid w:val="13BD6CEF"/>
    <w:rsid w:val="13C96E31"/>
    <w:rsid w:val="13D05D10"/>
    <w:rsid w:val="13D77F53"/>
    <w:rsid w:val="13E13A2C"/>
    <w:rsid w:val="13E3543F"/>
    <w:rsid w:val="13E80FB5"/>
    <w:rsid w:val="13EC333A"/>
    <w:rsid w:val="14042FE7"/>
    <w:rsid w:val="143556B4"/>
    <w:rsid w:val="143F176C"/>
    <w:rsid w:val="143F60A1"/>
    <w:rsid w:val="14403318"/>
    <w:rsid w:val="14426F48"/>
    <w:rsid w:val="145B2071"/>
    <w:rsid w:val="14640782"/>
    <w:rsid w:val="146506D8"/>
    <w:rsid w:val="147038FA"/>
    <w:rsid w:val="147A357D"/>
    <w:rsid w:val="147E4BAF"/>
    <w:rsid w:val="14896602"/>
    <w:rsid w:val="14915DCE"/>
    <w:rsid w:val="1492032A"/>
    <w:rsid w:val="149519CB"/>
    <w:rsid w:val="149A72A7"/>
    <w:rsid w:val="14A210AF"/>
    <w:rsid w:val="14BE35E9"/>
    <w:rsid w:val="14FB3B21"/>
    <w:rsid w:val="14FD517C"/>
    <w:rsid w:val="15016082"/>
    <w:rsid w:val="15031585"/>
    <w:rsid w:val="15214C3E"/>
    <w:rsid w:val="152359C3"/>
    <w:rsid w:val="15246C6D"/>
    <w:rsid w:val="152704C0"/>
    <w:rsid w:val="153577A5"/>
    <w:rsid w:val="153C4DF3"/>
    <w:rsid w:val="15405CA1"/>
    <w:rsid w:val="155C5482"/>
    <w:rsid w:val="15610299"/>
    <w:rsid w:val="15657D89"/>
    <w:rsid w:val="157224A6"/>
    <w:rsid w:val="15732B3D"/>
    <w:rsid w:val="1577524B"/>
    <w:rsid w:val="157B75AD"/>
    <w:rsid w:val="157C26BB"/>
    <w:rsid w:val="15890DB7"/>
    <w:rsid w:val="158A25A1"/>
    <w:rsid w:val="15997A33"/>
    <w:rsid w:val="15A27750"/>
    <w:rsid w:val="15A93CD6"/>
    <w:rsid w:val="15AB02F6"/>
    <w:rsid w:val="15BB6AC1"/>
    <w:rsid w:val="15BE553B"/>
    <w:rsid w:val="15C03826"/>
    <w:rsid w:val="15C1057F"/>
    <w:rsid w:val="15D705D3"/>
    <w:rsid w:val="15DE56FB"/>
    <w:rsid w:val="15E516FA"/>
    <w:rsid w:val="15E8654C"/>
    <w:rsid w:val="15E91E76"/>
    <w:rsid w:val="15ED4A05"/>
    <w:rsid w:val="15EF6DD6"/>
    <w:rsid w:val="1604242C"/>
    <w:rsid w:val="160457F4"/>
    <w:rsid w:val="16097261"/>
    <w:rsid w:val="161F0A58"/>
    <w:rsid w:val="1626473B"/>
    <w:rsid w:val="163254FA"/>
    <w:rsid w:val="16355419"/>
    <w:rsid w:val="164579EF"/>
    <w:rsid w:val="165175A4"/>
    <w:rsid w:val="165556AF"/>
    <w:rsid w:val="167378B0"/>
    <w:rsid w:val="168536DE"/>
    <w:rsid w:val="168E2390"/>
    <w:rsid w:val="1694429A"/>
    <w:rsid w:val="169E76CB"/>
    <w:rsid w:val="16BA66D8"/>
    <w:rsid w:val="16CA259A"/>
    <w:rsid w:val="16CB4D62"/>
    <w:rsid w:val="16D32790"/>
    <w:rsid w:val="16DB032D"/>
    <w:rsid w:val="16DD560D"/>
    <w:rsid w:val="16EE716C"/>
    <w:rsid w:val="16EF58AD"/>
    <w:rsid w:val="16F57F1A"/>
    <w:rsid w:val="17046D5C"/>
    <w:rsid w:val="17150A61"/>
    <w:rsid w:val="17253C74"/>
    <w:rsid w:val="174A0A45"/>
    <w:rsid w:val="175A4F5C"/>
    <w:rsid w:val="175C226C"/>
    <w:rsid w:val="175D2AE3"/>
    <w:rsid w:val="17867767"/>
    <w:rsid w:val="178F76ED"/>
    <w:rsid w:val="17A9055F"/>
    <w:rsid w:val="17B70E23"/>
    <w:rsid w:val="17C03A07"/>
    <w:rsid w:val="17C15C05"/>
    <w:rsid w:val="17C932F4"/>
    <w:rsid w:val="17D7362C"/>
    <w:rsid w:val="17E23BBC"/>
    <w:rsid w:val="17E53763"/>
    <w:rsid w:val="17F915E3"/>
    <w:rsid w:val="17FA0675"/>
    <w:rsid w:val="18033C0F"/>
    <w:rsid w:val="18052FCA"/>
    <w:rsid w:val="1807110F"/>
    <w:rsid w:val="18194E46"/>
    <w:rsid w:val="181B54C9"/>
    <w:rsid w:val="1822763B"/>
    <w:rsid w:val="182A0E16"/>
    <w:rsid w:val="1830753E"/>
    <w:rsid w:val="18322A41"/>
    <w:rsid w:val="183C2014"/>
    <w:rsid w:val="184E413B"/>
    <w:rsid w:val="186D6D90"/>
    <w:rsid w:val="189F6AF9"/>
    <w:rsid w:val="18A30430"/>
    <w:rsid w:val="18B752A9"/>
    <w:rsid w:val="18BA3C1F"/>
    <w:rsid w:val="18BF7FF6"/>
    <w:rsid w:val="18C03380"/>
    <w:rsid w:val="18C82BEB"/>
    <w:rsid w:val="18D56579"/>
    <w:rsid w:val="18D731CF"/>
    <w:rsid w:val="190E6BC0"/>
    <w:rsid w:val="19137925"/>
    <w:rsid w:val="192B3E9A"/>
    <w:rsid w:val="19337619"/>
    <w:rsid w:val="19345AE7"/>
    <w:rsid w:val="1948000B"/>
    <w:rsid w:val="19486362"/>
    <w:rsid w:val="1950619D"/>
    <w:rsid w:val="196640D0"/>
    <w:rsid w:val="196719E6"/>
    <w:rsid w:val="196B5D9A"/>
    <w:rsid w:val="197814FC"/>
    <w:rsid w:val="19893A99"/>
    <w:rsid w:val="198B64F6"/>
    <w:rsid w:val="198F4D10"/>
    <w:rsid w:val="19960329"/>
    <w:rsid w:val="19A52FE7"/>
    <w:rsid w:val="19A74E14"/>
    <w:rsid w:val="19CE5CE6"/>
    <w:rsid w:val="19DD25E4"/>
    <w:rsid w:val="19DE5F80"/>
    <w:rsid w:val="19E060CA"/>
    <w:rsid w:val="19E16C4C"/>
    <w:rsid w:val="19E33973"/>
    <w:rsid w:val="1A025096"/>
    <w:rsid w:val="1A184E60"/>
    <w:rsid w:val="1A1E5305"/>
    <w:rsid w:val="1A215642"/>
    <w:rsid w:val="1A24374A"/>
    <w:rsid w:val="1A286670"/>
    <w:rsid w:val="1A294FCF"/>
    <w:rsid w:val="1A3040A0"/>
    <w:rsid w:val="1A446AA7"/>
    <w:rsid w:val="1A446AC6"/>
    <w:rsid w:val="1A4C0025"/>
    <w:rsid w:val="1A5A049C"/>
    <w:rsid w:val="1A7D4F9A"/>
    <w:rsid w:val="1A7E2606"/>
    <w:rsid w:val="1A8C3B1A"/>
    <w:rsid w:val="1A8C4B9C"/>
    <w:rsid w:val="1A8F1A30"/>
    <w:rsid w:val="1A915A23"/>
    <w:rsid w:val="1AAB0E68"/>
    <w:rsid w:val="1AFA6932"/>
    <w:rsid w:val="1AFD0956"/>
    <w:rsid w:val="1B0302E1"/>
    <w:rsid w:val="1B096967"/>
    <w:rsid w:val="1B161407"/>
    <w:rsid w:val="1B241A5B"/>
    <w:rsid w:val="1B2F2336"/>
    <w:rsid w:val="1B3459A2"/>
    <w:rsid w:val="1B3D64DA"/>
    <w:rsid w:val="1B4548E5"/>
    <w:rsid w:val="1B566A66"/>
    <w:rsid w:val="1B655D8E"/>
    <w:rsid w:val="1B6C005A"/>
    <w:rsid w:val="1B6F2597"/>
    <w:rsid w:val="1B782BC4"/>
    <w:rsid w:val="1B7B593D"/>
    <w:rsid w:val="1B7F7C2A"/>
    <w:rsid w:val="1B83082F"/>
    <w:rsid w:val="1BAA64F0"/>
    <w:rsid w:val="1BAA6C43"/>
    <w:rsid w:val="1BAE4439"/>
    <w:rsid w:val="1BB50104"/>
    <w:rsid w:val="1BB9169D"/>
    <w:rsid w:val="1BCA6D8F"/>
    <w:rsid w:val="1BCE516C"/>
    <w:rsid w:val="1BD35136"/>
    <w:rsid w:val="1BE7499E"/>
    <w:rsid w:val="1BE75599"/>
    <w:rsid w:val="1BF575C7"/>
    <w:rsid w:val="1C037E84"/>
    <w:rsid w:val="1C08430B"/>
    <w:rsid w:val="1C0F635F"/>
    <w:rsid w:val="1C0F7371"/>
    <w:rsid w:val="1C1D316C"/>
    <w:rsid w:val="1C300AE4"/>
    <w:rsid w:val="1C3C12E2"/>
    <w:rsid w:val="1C5415E1"/>
    <w:rsid w:val="1C5D7A2E"/>
    <w:rsid w:val="1C716FB2"/>
    <w:rsid w:val="1C7F5F15"/>
    <w:rsid w:val="1C854F5A"/>
    <w:rsid w:val="1C92426F"/>
    <w:rsid w:val="1C987E77"/>
    <w:rsid w:val="1CA62793"/>
    <w:rsid w:val="1CB04218"/>
    <w:rsid w:val="1CB460BF"/>
    <w:rsid w:val="1CB958CF"/>
    <w:rsid w:val="1CCB64EA"/>
    <w:rsid w:val="1CD85430"/>
    <w:rsid w:val="1CFA299A"/>
    <w:rsid w:val="1D175085"/>
    <w:rsid w:val="1D1C0872"/>
    <w:rsid w:val="1D201555"/>
    <w:rsid w:val="1D3125FC"/>
    <w:rsid w:val="1D3369A0"/>
    <w:rsid w:val="1D3D3EC2"/>
    <w:rsid w:val="1D517B25"/>
    <w:rsid w:val="1D676B6B"/>
    <w:rsid w:val="1D6D72B4"/>
    <w:rsid w:val="1D6F4B57"/>
    <w:rsid w:val="1D750D86"/>
    <w:rsid w:val="1D831B7B"/>
    <w:rsid w:val="1DA54B66"/>
    <w:rsid w:val="1DC4232A"/>
    <w:rsid w:val="1DCE457A"/>
    <w:rsid w:val="1DD3267D"/>
    <w:rsid w:val="1DDC7709"/>
    <w:rsid w:val="1DF44521"/>
    <w:rsid w:val="1E033EDE"/>
    <w:rsid w:val="1E0D155D"/>
    <w:rsid w:val="1E127BE4"/>
    <w:rsid w:val="1E2A1B70"/>
    <w:rsid w:val="1E3C5915"/>
    <w:rsid w:val="1E3F18CF"/>
    <w:rsid w:val="1E400E00"/>
    <w:rsid w:val="1E4A35C1"/>
    <w:rsid w:val="1E5673D3"/>
    <w:rsid w:val="1E7336F6"/>
    <w:rsid w:val="1E73459F"/>
    <w:rsid w:val="1E7A630E"/>
    <w:rsid w:val="1E7E4D14"/>
    <w:rsid w:val="1E910404"/>
    <w:rsid w:val="1E977E3D"/>
    <w:rsid w:val="1EA44F54"/>
    <w:rsid w:val="1EB20A3A"/>
    <w:rsid w:val="1ED50FA6"/>
    <w:rsid w:val="1EDB762C"/>
    <w:rsid w:val="1EE77A61"/>
    <w:rsid w:val="1EEA7841"/>
    <w:rsid w:val="1EEB19FD"/>
    <w:rsid w:val="1EED18EF"/>
    <w:rsid w:val="1EEF25B9"/>
    <w:rsid w:val="1EFE0AE6"/>
    <w:rsid w:val="1F014105"/>
    <w:rsid w:val="1F16618C"/>
    <w:rsid w:val="1F187491"/>
    <w:rsid w:val="1F305D51"/>
    <w:rsid w:val="1F3240F5"/>
    <w:rsid w:val="1F330EF8"/>
    <w:rsid w:val="1F3C3B10"/>
    <w:rsid w:val="1F3E29B4"/>
    <w:rsid w:val="1F527BD3"/>
    <w:rsid w:val="1F545825"/>
    <w:rsid w:val="1F682713"/>
    <w:rsid w:val="1F8B1958"/>
    <w:rsid w:val="1FA44AF7"/>
    <w:rsid w:val="1FA85442"/>
    <w:rsid w:val="1FB31148"/>
    <w:rsid w:val="1FB50614"/>
    <w:rsid w:val="1FB95AC8"/>
    <w:rsid w:val="1FC115D2"/>
    <w:rsid w:val="1FC3402A"/>
    <w:rsid w:val="1FC85FB0"/>
    <w:rsid w:val="1FD82B98"/>
    <w:rsid w:val="1FD84FB8"/>
    <w:rsid w:val="1FE04BDC"/>
    <w:rsid w:val="1FE37747"/>
    <w:rsid w:val="1FFB648F"/>
    <w:rsid w:val="20020C3C"/>
    <w:rsid w:val="20020FF7"/>
    <w:rsid w:val="20064A5A"/>
    <w:rsid w:val="2017305D"/>
    <w:rsid w:val="20513063"/>
    <w:rsid w:val="20533996"/>
    <w:rsid w:val="20580206"/>
    <w:rsid w:val="20597A65"/>
    <w:rsid w:val="205E77A8"/>
    <w:rsid w:val="207018BE"/>
    <w:rsid w:val="2078332B"/>
    <w:rsid w:val="207A3855"/>
    <w:rsid w:val="207D47DA"/>
    <w:rsid w:val="20AC33E2"/>
    <w:rsid w:val="20B1265E"/>
    <w:rsid w:val="20C57CFD"/>
    <w:rsid w:val="20DD77C4"/>
    <w:rsid w:val="20E5474B"/>
    <w:rsid w:val="210112AE"/>
    <w:rsid w:val="21120A25"/>
    <w:rsid w:val="21220BDA"/>
    <w:rsid w:val="21455067"/>
    <w:rsid w:val="2152449F"/>
    <w:rsid w:val="215C1136"/>
    <w:rsid w:val="215D1DCD"/>
    <w:rsid w:val="21695089"/>
    <w:rsid w:val="217A6FDE"/>
    <w:rsid w:val="21834C2B"/>
    <w:rsid w:val="218C65E4"/>
    <w:rsid w:val="219F17F7"/>
    <w:rsid w:val="21A76508"/>
    <w:rsid w:val="21B005DE"/>
    <w:rsid w:val="21C55DF6"/>
    <w:rsid w:val="21D73792"/>
    <w:rsid w:val="21EC5CB5"/>
    <w:rsid w:val="21F22F41"/>
    <w:rsid w:val="21F8754A"/>
    <w:rsid w:val="21FC0359"/>
    <w:rsid w:val="220A7E6A"/>
    <w:rsid w:val="220C6F10"/>
    <w:rsid w:val="222039B6"/>
    <w:rsid w:val="22234836"/>
    <w:rsid w:val="223937DB"/>
    <w:rsid w:val="22416209"/>
    <w:rsid w:val="22461692"/>
    <w:rsid w:val="22496E75"/>
    <w:rsid w:val="225E40DC"/>
    <w:rsid w:val="22605C74"/>
    <w:rsid w:val="226252C8"/>
    <w:rsid w:val="226520FC"/>
    <w:rsid w:val="226A7058"/>
    <w:rsid w:val="226D6B6A"/>
    <w:rsid w:val="227D23DC"/>
    <w:rsid w:val="228533E7"/>
    <w:rsid w:val="228A2AA8"/>
    <w:rsid w:val="228A48BA"/>
    <w:rsid w:val="22943581"/>
    <w:rsid w:val="229972C4"/>
    <w:rsid w:val="22A17A9D"/>
    <w:rsid w:val="22AC349C"/>
    <w:rsid w:val="22AE7F72"/>
    <w:rsid w:val="22B7221E"/>
    <w:rsid w:val="22E47A8D"/>
    <w:rsid w:val="22F30A66"/>
    <w:rsid w:val="22F83F59"/>
    <w:rsid w:val="22FA70DE"/>
    <w:rsid w:val="23077E0F"/>
    <w:rsid w:val="23160441"/>
    <w:rsid w:val="23436267"/>
    <w:rsid w:val="2353186E"/>
    <w:rsid w:val="23667795"/>
    <w:rsid w:val="238014F8"/>
    <w:rsid w:val="23853ACB"/>
    <w:rsid w:val="23903CAB"/>
    <w:rsid w:val="23A336D5"/>
    <w:rsid w:val="23B12740"/>
    <w:rsid w:val="23B237C4"/>
    <w:rsid w:val="23B83725"/>
    <w:rsid w:val="23BB047E"/>
    <w:rsid w:val="23BB04AF"/>
    <w:rsid w:val="23C47425"/>
    <w:rsid w:val="23E835F3"/>
    <w:rsid w:val="23EB0A62"/>
    <w:rsid w:val="23EC0C7E"/>
    <w:rsid w:val="23F16C99"/>
    <w:rsid w:val="23F207DC"/>
    <w:rsid w:val="241E14F6"/>
    <w:rsid w:val="24224F3E"/>
    <w:rsid w:val="24272432"/>
    <w:rsid w:val="242A6565"/>
    <w:rsid w:val="242D74E9"/>
    <w:rsid w:val="24394D7B"/>
    <w:rsid w:val="243F2C87"/>
    <w:rsid w:val="24401390"/>
    <w:rsid w:val="24404E85"/>
    <w:rsid w:val="244A4544"/>
    <w:rsid w:val="24505415"/>
    <w:rsid w:val="245816D5"/>
    <w:rsid w:val="24595B25"/>
    <w:rsid w:val="245A2A83"/>
    <w:rsid w:val="24670DBD"/>
    <w:rsid w:val="247439CD"/>
    <w:rsid w:val="247F73CA"/>
    <w:rsid w:val="24857B78"/>
    <w:rsid w:val="248A3369"/>
    <w:rsid w:val="24971834"/>
    <w:rsid w:val="249724C1"/>
    <w:rsid w:val="249A28FE"/>
    <w:rsid w:val="249E7ABD"/>
    <w:rsid w:val="24B45650"/>
    <w:rsid w:val="24C41303"/>
    <w:rsid w:val="24D839B8"/>
    <w:rsid w:val="24E0567E"/>
    <w:rsid w:val="24EB53CC"/>
    <w:rsid w:val="24F07227"/>
    <w:rsid w:val="24F14D57"/>
    <w:rsid w:val="250B45A7"/>
    <w:rsid w:val="250E3FA8"/>
    <w:rsid w:val="251429E9"/>
    <w:rsid w:val="25273FA6"/>
    <w:rsid w:val="25282C04"/>
    <w:rsid w:val="25336F57"/>
    <w:rsid w:val="253431B0"/>
    <w:rsid w:val="25344F8B"/>
    <w:rsid w:val="253A6730"/>
    <w:rsid w:val="25490D1C"/>
    <w:rsid w:val="254D43C5"/>
    <w:rsid w:val="255319AC"/>
    <w:rsid w:val="255B0EB6"/>
    <w:rsid w:val="25612BAF"/>
    <w:rsid w:val="25710A7A"/>
    <w:rsid w:val="2575503C"/>
    <w:rsid w:val="258C36A6"/>
    <w:rsid w:val="25917046"/>
    <w:rsid w:val="259258A0"/>
    <w:rsid w:val="25925DF4"/>
    <w:rsid w:val="25AC53DC"/>
    <w:rsid w:val="25BC680F"/>
    <w:rsid w:val="25C50D6B"/>
    <w:rsid w:val="25D3309D"/>
    <w:rsid w:val="25D6079F"/>
    <w:rsid w:val="25DD5BAB"/>
    <w:rsid w:val="25E71D3E"/>
    <w:rsid w:val="25FC634B"/>
    <w:rsid w:val="26040273"/>
    <w:rsid w:val="2617288D"/>
    <w:rsid w:val="262466DE"/>
    <w:rsid w:val="26265313"/>
    <w:rsid w:val="26310D33"/>
    <w:rsid w:val="263537A8"/>
    <w:rsid w:val="263B7010"/>
    <w:rsid w:val="26431327"/>
    <w:rsid w:val="26564166"/>
    <w:rsid w:val="2659494C"/>
    <w:rsid w:val="26600703"/>
    <w:rsid w:val="26673649"/>
    <w:rsid w:val="26694C1D"/>
    <w:rsid w:val="266C556C"/>
    <w:rsid w:val="26832BEB"/>
    <w:rsid w:val="26880BBF"/>
    <w:rsid w:val="268931B6"/>
    <w:rsid w:val="269A0E9D"/>
    <w:rsid w:val="269A62CA"/>
    <w:rsid w:val="26A66D2E"/>
    <w:rsid w:val="26B801AA"/>
    <w:rsid w:val="26BD02B7"/>
    <w:rsid w:val="26C15A82"/>
    <w:rsid w:val="26EB7DCC"/>
    <w:rsid w:val="26F4129F"/>
    <w:rsid w:val="270E3F33"/>
    <w:rsid w:val="27175196"/>
    <w:rsid w:val="27195933"/>
    <w:rsid w:val="271F63F9"/>
    <w:rsid w:val="27295BCD"/>
    <w:rsid w:val="272C0659"/>
    <w:rsid w:val="273544F0"/>
    <w:rsid w:val="273F7D71"/>
    <w:rsid w:val="27436777"/>
    <w:rsid w:val="274D4861"/>
    <w:rsid w:val="27751146"/>
    <w:rsid w:val="27785B32"/>
    <w:rsid w:val="27866B5D"/>
    <w:rsid w:val="2787524D"/>
    <w:rsid w:val="27910FE6"/>
    <w:rsid w:val="279F35CF"/>
    <w:rsid w:val="27A644AF"/>
    <w:rsid w:val="27B23028"/>
    <w:rsid w:val="27C24651"/>
    <w:rsid w:val="27C330F2"/>
    <w:rsid w:val="27CA777A"/>
    <w:rsid w:val="27CC1328"/>
    <w:rsid w:val="27CE2BC9"/>
    <w:rsid w:val="27D652D7"/>
    <w:rsid w:val="27DF1E78"/>
    <w:rsid w:val="27DF4CCB"/>
    <w:rsid w:val="27F30CE3"/>
    <w:rsid w:val="27F86EE0"/>
    <w:rsid w:val="27FE6EAA"/>
    <w:rsid w:val="28035369"/>
    <w:rsid w:val="280C4D0A"/>
    <w:rsid w:val="281257A6"/>
    <w:rsid w:val="281B4D89"/>
    <w:rsid w:val="2826360E"/>
    <w:rsid w:val="283212D2"/>
    <w:rsid w:val="28387F89"/>
    <w:rsid w:val="283A176A"/>
    <w:rsid w:val="2856090F"/>
    <w:rsid w:val="28645031"/>
    <w:rsid w:val="286B4F4F"/>
    <w:rsid w:val="287732F1"/>
    <w:rsid w:val="28825CBF"/>
    <w:rsid w:val="2883627E"/>
    <w:rsid w:val="28996E7D"/>
    <w:rsid w:val="289C65CB"/>
    <w:rsid w:val="289D49C0"/>
    <w:rsid w:val="289E4001"/>
    <w:rsid w:val="28A11B00"/>
    <w:rsid w:val="28A2414B"/>
    <w:rsid w:val="28A37638"/>
    <w:rsid w:val="28A605BD"/>
    <w:rsid w:val="28B630D0"/>
    <w:rsid w:val="28B81EBA"/>
    <w:rsid w:val="28C3596E"/>
    <w:rsid w:val="28D82090"/>
    <w:rsid w:val="28DD3B92"/>
    <w:rsid w:val="28E5206B"/>
    <w:rsid w:val="28EF1FFC"/>
    <w:rsid w:val="28EF5E90"/>
    <w:rsid w:val="28FA05A4"/>
    <w:rsid w:val="290373F4"/>
    <w:rsid w:val="290F4769"/>
    <w:rsid w:val="291401AD"/>
    <w:rsid w:val="2915781B"/>
    <w:rsid w:val="291678C1"/>
    <w:rsid w:val="29286D4B"/>
    <w:rsid w:val="294333FD"/>
    <w:rsid w:val="294C42EC"/>
    <w:rsid w:val="29501933"/>
    <w:rsid w:val="29511C55"/>
    <w:rsid w:val="29525197"/>
    <w:rsid w:val="295B37AC"/>
    <w:rsid w:val="2969547C"/>
    <w:rsid w:val="296A19B1"/>
    <w:rsid w:val="296A3769"/>
    <w:rsid w:val="296F4440"/>
    <w:rsid w:val="29895718"/>
    <w:rsid w:val="29B2246C"/>
    <w:rsid w:val="29BE6E8B"/>
    <w:rsid w:val="29EA371F"/>
    <w:rsid w:val="29F61C4E"/>
    <w:rsid w:val="2A050819"/>
    <w:rsid w:val="2A0F7348"/>
    <w:rsid w:val="2A15542F"/>
    <w:rsid w:val="2A155D65"/>
    <w:rsid w:val="2A1E68CE"/>
    <w:rsid w:val="2A522B7B"/>
    <w:rsid w:val="2A727C33"/>
    <w:rsid w:val="2A837645"/>
    <w:rsid w:val="2A8C4E71"/>
    <w:rsid w:val="2A8D770F"/>
    <w:rsid w:val="2A9524EA"/>
    <w:rsid w:val="2AC25BEB"/>
    <w:rsid w:val="2AC337DC"/>
    <w:rsid w:val="2ACC0D20"/>
    <w:rsid w:val="2ADA2C85"/>
    <w:rsid w:val="2AE41C74"/>
    <w:rsid w:val="2AE50391"/>
    <w:rsid w:val="2AE8527E"/>
    <w:rsid w:val="2AF74609"/>
    <w:rsid w:val="2AFD1B55"/>
    <w:rsid w:val="2B0B595F"/>
    <w:rsid w:val="2B160F5C"/>
    <w:rsid w:val="2B177D60"/>
    <w:rsid w:val="2B346CAF"/>
    <w:rsid w:val="2B453768"/>
    <w:rsid w:val="2B4E089B"/>
    <w:rsid w:val="2B515F65"/>
    <w:rsid w:val="2B653741"/>
    <w:rsid w:val="2B6A23CA"/>
    <w:rsid w:val="2B6F2FCE"/>
    <w:rsid w:val="2B77216D"/>
    <w:rsid w:val="2B95273C"/>
    <w:rsid w:val="2B9D1BD3"/>
    <w:rsid w:val="2BA57760"/>
    <w:rsid w:val="2BB80C88"/>
    <w:rsid w:val="2BC01A8E"/>
    <w:rsid w:val="2BDC12E3"/>
    <w:rsid w:val="2BEE3F95"/>
    <w:rsid w:val="2BF003CA"/>
    <w:rsid w:val="2BF235A7"/>
    <w:rsid w:val="2C02237E"/>
    <w:rsid w:val="2C025DC0"/>
    <w:rsid w:val="2C081566"/>
    <w:rsid w:val="2C1137D2"/>
    <w:rsid w:val="2C200A0D"/>
    <w:rsid w:val="2C26350A"/>
    <w:rsid w:val="2C4A0381"/>
    <w:rsid w:val="2C564507"/>
    <w:rsid w:val="2C58602F"/>
    <w:rsid w:val="2C732B70"/>
    <w:rsid w:val="2C765A95"/>
    <w:rsid w:val="2C773801"/>
    <w:rsid w:val="2C796D04"/>
    <w:rsid w:val="2C822BC0"/>
    <w:rsid w:val="2C8976B2"/>
    <w:rsid w:val="2C8B284B"/>
    <w:rsid w:val="2C8F60E2"/>
    <w:rsid w:val="2CB00B37"/>
    <w:rsid w:val="2CBA3556"/>
    <w:rsid w:val="2CBD3B0E"/>
    <w:rsid w:val="2CCB451E"/>
    <w:rsid w:val="2CCE0F6C"/>
    <w:rsid w:val="2CD94E8D"/>
    <w:rsid w:val="2CF833BE"/>
    <w:rsid w:val="2D00650D"/>
    <w:rsid w:val="2D092D6F"/>
    <w:rsid w:val="2D0B5C99"/>
    <w:rsid w:val="2D18778E"/>
    <w:rsid w:val="2D190529"/>
    <w:rsid w:val="2D1A03B8"/>
    <w:rsid w:val="2D3929F1"/>
    <w:rsid w:val="2D395ADF"/>
    <w:rsid w:val="2D564730"/>
    <w:rsid w:val="2D5C71DD"/>
    <w:rsid w:val="2D6A2B1E"/>
    <w:rsid w:val="2D7868B7"/>
    <w:rsid w:val="2D944DFF"/>
    <w:rsid w:val="2D9803C1"/>
    <w:rsid w:val="2D9C1C4E"/>
    <w:rsid w:val="2DA84AB7"/>
    <w:rsid w:val="2DC35A21"/>
    <w:rsid w:val="2DCA642A"/>
    <w:rsid w:val="2DD10AED"/>
    <w:rsid w:val="2DD5373D"/>
    <w:rsid w:val="2DDD2E77"/>
    <w:rsid w:val="2DF3754D"/>
    <w:rsid w:val="2DF64ECB"/>
    <w:rsid w:val="2E0264F7"/>
    <w:rsid w:val="2E087AD9"/>
    <w:rsid w:val="2E0D7C60"/>
    <w:rsid w:val="2E201ED8"/>
    <w:rsid w:val="2E203BBC"/>
    <w:rsid w:val="2E355F5F"/>
    <w:rsid w:val="2E382AB3"/>
    <w:rsid w:val="2E3F34D2"/>
    <w:rsid w:val="2E4558A4"/>
    <w:rsid w:val="2E501BED"/>
    <w:rsid w:val="2E533409"/>
    <w:rsid w:val="2E577C24"/>
    <w:rsid w:val="2E654FAB"/>
    <w:rsid w:val="2E691968"/>
    <w:rsid w:val="2E7A61FC"/>
    <w:rsid w:val="2E7E60A4"/>
    <w:rsid w:val="2E8D2BF8"/>
    <w:rsid w:val="2E9F4B26"/>
    <w:rsid w:val="2EB07FFF"/>
    <w:rsid w:val="2EB1592D"/>
    <w:rsid w:val="2ED21D8A"/>
    <w:rsid w:val="2EDF2CF6"/>
    <w:rsid w:val="2EDF69A7"/>
    <w:rsid w:val="2EE67D35"/>
    <w:rsid w:val="2EF16E7F"/>
    <w:rsid w:val="2EFB37D5"/>
    <w:rsid w:val="2EFF3EEC"/>
    <w:rsid w:val="2F1C6E0B"/>
    <w:rsid w:val="2F203099"/>
    <w:rsid w:val="2F5740AB"/>
    <w:rsid w:val="2F59724B"/>
    <w:rsid w:val="2F5D7D41"/>
    <w:rsid w:val="2F6C0CD7"/>
    <w:rsid w:val="2F7B222C"/>
    <w:rsid w:val="2FA20835"/>
    <w:rsid w:val="2FA447C9"/>
    <w:rsid w:val="2FA82301"/>
    <w:rsid w:val="2FB75D79"/>
    <w:rsid w:val="2FB90FA6"/>
    <w:rsid w:val="2FBC7B2B"/>
    <w:rsid w:val="2FC13315"/>
    <w:rsid w:val="2FC43D98"/>
    <w:rsid w:val="2FF5014E"/>
    <w:rsid w:val="2FF81244"/>
    <w:rsid w:val="30021B53"/>
    <w:rsid w:val="30146944"/>
    <w:rsid w:val="30305B1B"/>
    <w:rsid w:val="303B192D"/>
    <w:rsid w:val="303C73AF"/>
    <w:rsid w:val="303E33B2"/>
    <w:rsid w:val="30406FD1"/>
    <w:rsid w:val="30447A99"/>
    <w:rsid w:val="304E5134"/>
    <w:rsid w:val="304E7569"/>
    <w:rsid w:val="305850AB"/>
    <w:rsid w:val="305A271D"/>
    <w:rsid w:val="305E0BE8"/>
    <w:rsid w:val="30620368"/>
    <w:rsid w:val="30644F58"/>
    <w:rsid w:val="307849BD"/>
    <w:rsid w:val="30810B58"/>
    <w:rsid w:val="30AC1518"/>
    <w:rsid w:val="30C42A50"/>
    <w:rsid w:val="30C87C63"/>
    <w:rsid w:val="30CC6FBE"/>
    <w:rsid w:val="30CF6610"/>
    <w:rsid w:val="30D96334"/>
    <w:rsid w:val="30DC319E"/>
    <w:rsid w:val="30E10DEF"/>
    <w:rsid w:val="30EA0DCE"/>
    <w:rsid w:val="30EA3A04"/>
    <w:rsid w:val="30F8578F"/>
    <w:rsid w:val="30FD1AE0"/>
    <w:rsid w:val="310E4D0F"/>
    <w:rsid w:val="31172428"/>
    <w:rsid w:val="311A0C3C"/>
    <w:rsid w:val="311A6BA6"/>
    <w:rsid w:val="311F3225"/>
    <w:rsid w:val="31262BAF"/>
    <w:rsid w:val="312A215B"/>
    <w:rsid w:val="312B57F4"/>
    <w:rsid w:val="312F66B7"/>
    <w:rsid w:val="31404E1A"/>
    <w:rsid w:val="3146323A"/>
    <w:rsid w:val="31472BBF"/>
    <w:rsid w:val="314D2A6F"/>
    <w:rsid w:val="314E20B3"/>
    <w:rsid w:val="31534556"/>
    <w:rsid w:val="315C2567"/>
    <w:rsid w:val="316C37D6"/>
    <w:rsid w:val="3170285F"/>
    <w:rsid w:val="31763C33"/>
    <w:rsid w:val="318256C1"/>
    <w:rsid w:val="318B02CA"/>
    <w:rsid w:val="31907826"/>
    <w:rsid w:val="31932718"/>
    <w:rsid w:val="319E60EE"/>
    <w:rsid w:val="31A61D39"/>
    <w:rsid w:val="31C433CD"/>
    <w:rsid w:val="31E41CE9"/>
    <w:rsid w:val="31EE260E"/>
    <w:rsid w:val="31F65B88"/>
    <w:rsid w:val="31F67A05"/>
    <w:rsid w:val="31FC39D3"/>
    <w:rsid w:val="32003B98"/>
    <w:rsid w:val="3201186B"/>
    <w:rsid w:val="32193C65"/>
    <w:rsid w:val="321C740C"/>
    <w:rsid w:val="32285C55"/>
    <w:rsid w:val="324C0287"/>
    <w:rsid w:val="325B79BF"/>
    <w:rsid w:val="325D6858"/>
    <w:rsid w:val="3260395B"/>
    <w:rsid w:val="327B24B8"/>
    <w:rsid w:val="32834C41"/>
    <w:rsid w:val="329F3CD2"/>
    <w:rsid w:val="32B11FA7"/>
    <w:rsid w:val="32BE0700"/>
    <w:rsid w:val="32E90487"/>
    <w:rsid w:val="32F553A9"/>
    <w:rsid w:val="32F80037"/>
    <w:rsid w:val="33047BC2"/>
    <w:rsid w:val="33294694"/>
    <w:rsid w:val="332B5883"/>
    <w:rsid w:val="333B1FBB"/>
    <w:rsid w:val="333F6177"/>
    <w:rsid w:val="33526223"/>
    <w:rsid w:val="33551F9C"/>
    <w:rsid w:val="33695225"/>
    <w:rsid w:val="337B61DE"/>
    <w:rsid w:val="33834EB1"/>
    <w:rsid w:val="338812F2"/>
    <w:rsid w:val="33A96152"/>
    <w:rsid w:val="33B6442C"/>
    <w:rsid w:val="33C05D77"/>
    <w:rsid w:val="33CD10A9"/>
    <w:rsid w:val="33D1020F"/>
    <w:rsid w:val="33F12D97"/>
    <w:rsid w:val="33FF585B"/>
    <w:rsid w:val="340071A3"/>
    <w:rsid w:val="340E28DC"/>
    <w:rsid w:val="34193DBC"/>
    <w:rsid w:val="342C050B"/>
    <w:rsid w:val="343344BB"/>
    <w:rsid w:val="344019DF"/>
    <w:rsid w:val="34433571"/>
    <w:rsid w:val="345D2409"/>
    <w:rsid w:val="34650A83"/>
    <w:rsid w:val="348722BC"/>
    <w:rsid w:val="34897199"/>
    <w:rsid w:val="34993154"/>
    <w:rsid w:val="349D2C44"/>
    <w:rsid w:val="34A13C31"/>
    <w:rsid w:val="34A3370A"/>
    <w:rsid w:val="34A8308E"/>
    <w:rsid w:val="34B30415"/>
    <w:rsid w:val="34B40E4B"/>
    <w:rsid w:val="34D0477B"/>
    <w:rsid w:val="34D36666"/>
    <w:rsid w:val="34D83C7C"/>
    <w:rsid w:val="34D945F8"/>
    <w:rsid w:val="34DA79F4"/>
    <w:rsid w:val="34E25FED"/>
    <w:rsid w:val="34F85130"/>
    <w:rsid w:val="35026383"/>
    <w:rsid w:val="351D1D56"/>
    <w:rsid w:val="352560E3"/>
    <w:rsid w:val="352A0602"/>
    <w:rsid w:val="35400B26"/>
    <w:rsid w:val="354E5790"/>
    <w:rsid w:val="35700BFF"/>
    <w:rsid w:val="35704438"/>
    <w:rsid w:val="3578528E"/>
    <w:rsid w:val="3593159A"/>
    <w:rsid w:val="35A17DF7"/>
    <w:rsid w:val="35A3072E"/>
    <w:rsid w:val="35A3178F"/>
    <w:rsid w:val="35A77121"/>
    <w:rsid w:val="35BC48B8"/>
    <w:rsid w:val="35C04D24"/>
    <w:rsid w:val="35C651C7"/>
    <w:rsid w:val="35CA5DCC"/>
    <w:rsid w:val="35D07CD5"/>
    <w:rsid w:val="35E0283F"/>
    <w:rsid w:val="35EB5C31"/>
    <w:rsid w:val="35F67F15"/>
    <w:rsid w:val="35F90E99"/>
    <w:rsid w:val="361006FF"/>
    <w:rsid w:val="36256DAF"/>
    <w:rsid w:val="36262C62"/>
    <w:rsid w:val="36274778"/>
    <w:rsid w:val="36340B55"/>
    <w:rsid w:val="363F5542"/>
    <w:rsid w:val="364313E9"/>
    <w:rsid w:val="365426F9"/>
    <w:rsid w:val="36642A21"/>
    <w:rsid w:val="366A64B7"/>
    <w:rsid w:val="366C2F4E"/>
    <w:rsid w:val="36732D61"/>
    <w:rsid w:val="36772387"/>
    <w:rsid w:val="367E79A9"/>
    <w:rsid w:val="36841114"/>
    <w:rsid w:val="36871F6C"/>
    <w:rsid w:val="368D390B"/>
    <w:rsid w:val="368D6E80"/>
    <w:rsid w:val="369A26A4"/>
    <w:rsid w:val="369A5ADC"/>
    <w:rsid w:val="36A42E71"/>
    <w:rsid w:val="36B47EBD"/>
    <w:rsid w:val="36C8374D"/>
    <w:rsid w:val="36CA35F9"/>
    <w:rsid w:val="36D6271B"/>
    <w:rsid w:val="36E5561F"/>
    <w:rsid w:val="37022B19"/>
    <w:rsid w:val="37023F69"/>
    <w:rsid w:val="371D5EE8"/>
    <w:rsid w:val="37294B19"/>
    <w:rsid w:val="373962AD"/>
    <w:rsid w:val="37411FAD"/>
    <w:rsid w:val="374643BF"/>
    <w:rsid w:val="374A4702"/>
    <w:rsid w:val="374C2700"/>
    <w:rsid w:val="374D0AD9"/>
    <w:rsid w:val="37533A8E"/>
    <w:rsid w:val="37535559"/>
    <w:rsid w:val="37564729"/>
    <w:rsid w:val="3763266A"/>
    <w:rsid w:val="37832AE8"/>
    <w:rsid w:val="37856443"/>
    <w:rsid w:val="378761BC"/>
    <w:rsid w:val="378F2234"/>
    <w:rsid w:val="37907FA0"/>
    <w:rsid w:val="379C07E5"/>
    <w:rsid w:val="37BB693B"/>
    <w:rsid w:val="37C155EE"/>
    <w:rsid w:val="37C912D5"/>
    <w:rsid w:val="37CE2D9D"/>
    <w:rsid w:val="37DA3FCB"/>
    <w:rsid w:val="37E6161B"/>
    <w:rsid w:val="37FB61D5"/>
    <w:rsid w:val="380A3DF2"/>
    <w:rsid w:val="380E3EB5"/>
    <w:rsid w:val="380F7475"/>
    <w:rsid w:val="38104FB7"/>
    <w:rsid w:val="38165991"/>
    <w:rsid w:val="381746FE"/>
    <w:rsid w:val="383529C2"/>
    <w:rsid w:val="383C5BD0"/>
    <w:rsid w:val="38487464"/>
    <w:rsid w:val="38674496"/>
    <w:rsid w:val="386D3503"/>
    <w:rsid w:val="388E2157"/>
    <w:rsid w:val="38902731"/>
    <w:rsid w:val="38940585"/>
    <w:rsid w:val="38A55AF1"/>
    <w:rsid w:val="38B00B78"/>
    <w:rsid w:val="38B223EC"/>
    <w:rsid w:val="38B6527A"/>
    <w:rsid w:val="38B80BB9"/>
    <w:rsid w:val="38DC1ED6"/>
    <w:rsid w:val="38DE55D9"/>
    <w:rsid w:val="38DE613D"/>
    <w:rsid w:val="38E25DD7"/>
    <w:rsid w:val="38E479B9"/>
    <w:rsid w:val="38EF2CEB"/>
    <w:rsid w:val="39175175"/>
    <w:rsid w:val="391F52DC"/>
    <w:rsid w:val="392157B5"/>
    <w:rsid w:val="392A7991"/>
    <w:rsid w:val="39311BAD"/>
    <w:rsid w:val="39351890"/>
    <w:rsid w:val="3937010C"/>
    <w:rsid w:val="393B0F97"/>
    <w:rsid w:val="39434881"/>
    <w:rsid w:val="39573EA8"/>
    <w:rsid w:val="395B3E83"/>
    <w:rsid w:val="39630EB6"/>
    <w:rsid w:val="39653104"/>
    <w:rsid w:val="396C3D44"/>
    <w:rsid w:val="397A2B66"/>
    <w:rsid w:val="398E42F2"/>
    <w:rsid w:val="39907E22"/>
    <w:rsid w:val="39910700"/>
    <w:rsid w:val="39930CAE"/>
    <w:rsid w:val="39AC4357"/>
    <w:rsid w:val="39BC0CC6"/>
    <w:rsid w:val="39C46570"/>
    <w:rsid w:val="39CE6808"/>
    <w:rsid w:val="39D05013"/>
    <w:rsid w:val="39DD3AE3"/>
    <w:rsid w:val="39FB0C72"/>
    <w:rsid w:val="3A0C335B"/>
    <w:rsid w:val="3A192D6D"/>
    <w:rsid w:val="3A2C08FF"/>
    <w:rsid w:val="3A31604A"/>
    <w:rsid w:val="3A362C93"/>
    <w:rsid w:val="3A39340F"/>
    <w:rsid w:val="3A421984"/>
    <w:rsid w:val="3A4F5EE5"/>
    <w:rsid w:val="3A675260"/>
    <w:rsid w:val="3A6B2C4C"/>
    <w:rsid w:val="3A6C6C48"/>
    <w:rsid w:val="3A8C639A"/>
    <w:rsid w:val="3A936E05"/>
    <w:rsid w:val="3AA54D45"/>
    <w:rsid w:val="3AB35D86"/>
    <w:rsid w:val="3AB72586"/>
    <w:rsid w:val="3ABF6206"/>
    <w:rsid w:val="3AC8077D"/>
    <w:rsid w:val="3AD060C8"/>
    <w:rsid w:val="3AD65514"/>
    <w:rsid w:val="3AE97980"/>
    <w:rsid w:val="3AF50406"/>
    <w:rsid w:val="3AF72C8C"/>
    <w:rsid w:val="3AF94C3C"/>
    <w:rsid w:val="3AFA2251"/>
    <w:rsid w:val="3AFF6C07"/>
    <w:rsid w:val="3B173C1D"/>
    <w:rsid w:val="3B1A45E6"/>
    <w:rsid w:val="3B2333D2"/>
    <w:rsid w:val="3B2720CB"/>
    <w:rsid w:val="3B2D6D4F"/>
    <w:rsid w:val="3B34332F"/>
    <w:rsid w:val="3B4E44ED"/>
    <w:rsid w:val="3B7534F4"/>
    <w:rsid w:val="3B77509E"/>
    <w:rsid w:val="3B7815D2"/>
    <w:rsid w:val="3B832026"/>
    <w:rsid w:val="3B865C9D"/>
    <w:rsid w:val="3B957ED1"/>
    <w:rsid w:val="3B9C46DF"/>
    <w:rsid w:val="3BB11DEA"/>
    <w:rsid w:val="3BC236C9"/>
    <w:rsid w:val="3BCA70A6"/>
    <w:rsid w:val="3BCD02EA"/>
    <w:rsid w:val="3BCF4455"/>
    <w:rsid w:val="3BED7EBF"/>
    <w:rsid w:val="3C05280A"/>
    <w:rsid w:val="3C0D48A9"/>
    <w:rsid w:val="3C14299D"/>
    <w:rsid w:val="3C162607"/>
    <w:rsid w:val="3C1A7998"/>
    <w:rsid w:val="3C1B2328"/>
    <w:rsid w:val="3C236125"/>
    <w:rsid w:val="3C2832FD"/>
    <w:rsid w:val="3C2969FD"/>
    <w:rsid w:val="3C2B5FAC"/>
    <w:rsid w:val="3C3D23D1"/>
    <w:rsid w:val="3C3D3937"/>
    <w:rsid w:val="3C4E2A76"/>
    <w:rsid w:val="3C552ACB"/>
    <w:rsid w:val="3C5F78A4"/>
    <w:rsid w:val="3C600DB2"/>
    <w:rsid w:val="3C62108A"/>
    <w:rsid w:val="3C685CAB"/>
    <w:rsid w:val="3C7F307D"/>
    <w:rsid w:val="3C821B58"/>
    <w:rsid w:val="3C8B7826"/>
    <w:rsid w:val="3CB37024"/>
    <w:rsid w:val="3CB8190F"/>
    <w:rsid w:val="3CC02D2A"/>
    <w:rsid w:val="3CCF090C"/>
    <w:rsid w:val="3CD0780C"/>
    <w:rsid w:val="3CF53310"/>
    <w:rsid w:val="3CFB5A78"/>
    <w:rsid w:val="3D0A1C3E"/>
    <w:rsid w:val="3D0B5236"/>
    <w:rsid w:val="3D117237"/>
    <w:rsid w:val="3D1703BF"/>
    <w:rsid w:val="3D257C7B"/>
    <w:rsid w:val="3D267363"/>
    <w:rsid w:val="3D2A7F67"/>
    <w:rsid w:val="3D2F0AF9"/>
    <w:rsid w:val="3D3565F6"/>
    <w:rsid w:val="3D4A2A1A"/>
    <w:rsid w:val="3D57476E"/>
    <w:rsid w:val="3D5E51FD"/>
    <w:rsid w:val="3D7B4D5F"/>
    <w:rsid w:val="3D8249F8"/>
    <w:rsid w:val="3D8C6A7B"/>
    <w:rsid w:val="3DAD6749"/>
    <w:rsid w:val="3DAD69DE"/>
    <w:rsid w:val="3DBD6105"/>
    <w:rsid w:val="3DC03CDE"/>
    <w:rsid w:val="3DD40F30"/>
    <w:rsid w:val="3DD82487"/>
    <w:rsid w:val="3DDE1914"/>
    <w:rsid w:val="3DE50CE6"/>
    <w:rsid w:val="3E1A30F3"/>
    <w:rsid w:val="3E1F71CC"/>
    <w:rsid w:val="3E2157DF"/>
    <w:rsid w:val="3E2E27E8"/>
    <w:rsid w:val="3E500DFB"/>
    <w:rsid w:val="3E6E72FA"/>
    <w:rsid w:val="3E900B33"/>
    <w:rsid w:val="3EA26001"/>
    <w:rsid w:val="3EA64EDE"/>
    <w:rsid w:val="3EA92DB8"/>
    <w:rsid w:val="3EC60FE9"/>
    <w:rsid w:val="3ECE33FD"/>
    <w:rsid w:val="3EDF7238"/>
    <w:rsid w:val="3EE340B3"/>
    <w:rsid w:val="3EE90BC0"/>
    <w:rsid w:val="3EEC6ED0"/>
    <w:rsid w:val="3EF21AD1"/>
    <w:rsid w:val="3EFC189A"/>
    <w:rsid w:val="3EFF04D4"/>
    <w:rsid w:val="3EFF0DE7"/>
    <w:rsid w:val="3F453ADA"/>
    <w:rsid w:val="3F4B2365"/>
    <w:rsid w:val="3F595FFD"/>
    <w:rsid w:val="3F5F765F"/>
    <w:rsid w:val="3F63308A"/>
    <w:rsid w:val="3F634021"/>
    <w:rsid w:val="3F96549E"/>
    <w:rsid w:val="3FAA6760"/>
    <w:rsid w:val="3FB2143D"/>
    <w:rsid w:val="3FBD0065"/>
    <w:rsid w:val="3FBD02A0"/>
    <w:rsid w:val="3FC578AB"/>
    <w:rsid w:val="3FCC7236"/>
    <w:rsid w:val="3FD16AFC"/>
    <w:rsid w:val="3FD62D46"/>
    <w:rsid w:val="3FD81CE1"/>
    <w:rsid w:val="3FE40515"/>
    <w:rsid w:val="3FED0280"/>
    <w:rsid w:val="3FFC429C"/>
    <w:rsid w:val="400E4827"/>
    <w:rsid w:val="40231692"/>
    <w:rsid w:val="402B2AD3"/>
    <w:rsid w:val="403149DC"/>
    <w:rsid w:val="40331BB0"/>
    <w:rsid w:val="40472BE7"/>
    <w:rsid w:val="40537855"/>
    <w:rsid w:val="406209B4"/>
    <w:rsid w:val="40754A75"/>
    <w:rsid w:val="407779BF"/>
    <w:rsid w:val="408F05F9"/>
    <w:rsid w:val="40900279"/>
    <w:rsid w:val="4091113B"/>
    <w:rsid w:val="409E033E"/>
    <w:rsid w:val="40A06315"/>
    <w:rsid w:val="40A21818"/>
    <w:rsid w:val="40B567EA"/>
    <w:rsid w:val="40BF6BC9"/>
    <w:rsid w:val="40C377CE"/>
    <w:rsid w:val="40C84EC4"/>
    <w:rsid w:val="40E47D63"/>
    <w:rsid w:val="40E873E6"/>
    <w:rsid w:val="41003DB0"/>
    <w:rsid w:val="41055460"/>
    <w:rsid w:val="410C4BB5"/>
    <w:rsid w:val="410D6C4C"/>
    <w:rsid w:val="411918A4"/>
    <w:rsid w:val="412464B5"/>
    <w:rsid w:val="41253CA9"/>
    <w:rsid w:val="412568B9"/>
    <w:rsid w:val="41321F12"/>
    <w:rsid w:val="41325883"/>
    <w:rsid w:val="4142391F"/>
    <w:rsid w:val="414D1FAD"/>
    <w:rsid w:val="4156680B"/>
    <w:rsid w:val="41590A5D"/>
    <w:rsid w:val="4166285A"/>
    <w:rsid w:val="41717BAB"/>
    <w:rsid w:val="4181513B"/>
    <w:rsid w:val="418818F7"/>
    <w:rsid w:val="41937DBB"/>
    <w:rsid w:val="41986E7F"/>
    <w:rsid w:val="41A03D74"/>
    <w:rsid w:val="41D90B96"/>
    <w:rsid w:val="41D932EF"/>
    <w:rsid w:val="41E15416"/>
    <w:rsid w:val="41F415DE"/>
    <w:rsid w:val="42075106"/>
    <w:rsid w:val="420B1C24"/>
    <w:rsid w:val="420F3F6D"/>
    <w:rsid w:val="42165DE4"/>
    <w:rsid w:val="42202600"/>
    <w:rsid w:val="423B428D"/>
    <w:rsid w:val="42411AE2"/>
    <w:rsid w:val="424E63AE"/>
    <w:rsid w:val="42590CA9"/>
    <w:rsid w:val="42643A38"/>
    <w:rsid w:val="42667436"/>
    <w:rsid w:val="4269685C"/>
    <w:rsid w:val="4280155E"/>
    <w:rsid w:val="42803AE9"/>
    <w:rsid w:val="428A65F3"/>
    <w:rsid w:val="428F25D5"/>
    <w:rsid w:val="42935D2F"/>
    <w:rsid w:val="42944889"/>
    <w:rsid w:val="429A75E1"/>
    <w:rsid w:val="42A70C68"/>
    <w:rsid w:val="42A93E23"/>
    <w:rsid w:val="42AA06BD"/>
    <w:rsid w:val="42AF4778"/>
    <w:rsid w:val="42B21166"/>
    <w:rsid w:val="42B36F6A"/>
    <w:rsid w:val="42B85F63"/>
    <w:rsid w:val="42C431F2"/>
    <w:rsid w:val="42CD6E9F"/>
    <w:rsid w:val="42DA1507"/>
    <w:rsid w:val="42E87780"/>
    <w:rsid w:val="42F9198D"/>
    <w:rsid w:val="43087E22"/>
    <w:rsid w:val="430B66B4"/>
    <w:rsid w:val="43290420"/>
    <w:rsid w:val="43477CD3"/>
    <w:rsid w:val="4357300A"/>
    <w:rsid w:val="43654B8E"/>
    <w:rsid w:val="43691192"/>
    <w:rsid w:val="437D79C7"/>
    <w:rsid w:val="4387343D"/>
    <w:rsid w:val="43A55308"/>
    <w:rsid w:val="43AF3294"/>
    <w:rsid w:val="43B25E63"/>
    <w:rsid w:val="43B533A4"/>
    <w:rsid w:val="43C212D2"/>
    <w:rsid w:val="43CE2303"/>
    <w:rsid w:val="43EC0A9D"/>
    <w:rsid w:val="43F03B94"/>
    <w:rsid w:val="4442648B"/>
    <w:rsid w:val="4444198E"/>
    <w:rsid w:val="44465067"/>
    <w:rsid w:val="445960B0"/>
    <w:rsid w:val="445E7BB1"/>
    <w:rsid w:val="44782D86"/>
    <w:rsid w:val="447B097A"/>
    <w:rsid w:val="448329AD"/>
    <w:rsid w:val="448E4357"/>
    <w:rsid w:val="44946C88"/>
    <w:rsid w:val="44AD3D67"/>
    <w:rsid w:val="44C42AB3"/>
    <w:rsid w:val="44D140E6"/>
    <w:rsid w:val="44D16914"/>
    <w:rsid w:val="44D83825"/>
    <w:rsid w:val="44D85E7F"/>
    <w:rsid w:val="44FA1F22"/>
    <w:rsid w:val="44FE6121"/>
    <w:rsid w:val="450D13D7"/>
    <w:rsid w:val="450D2B08"/>
    <w:rsid w:val="45187FE8"/>
    <w:rsid w:val="451C0603"/>
    <w:rsid w:val="451D3579"/>
    <w:rsid w:val="45236DFE"/>
    <w:rsid w:val="453C0366"/>
    <w:rsid w:val="453F6B6B"/>
    <w:rsid w:val="45447333"/>
    <w:rsid w:val="454724B5"/>
    <w:rsid w:val="454F117C"/>
    <w:rsid w:val="45530D6D"/>
    <w:rsid w:val="455710AC"/>
    <w:rsid w:val="45574CCE"/>
    <w:rsid w:val="458614D2"/>
    <w:rsid w:val="458C2656"/>
    <w:rsid w:val="45965AB8"/>
    <w:rsid w:val="45A263E9"/>
    <w:rsid w:val="45C2495E"/>
    <w:rsid w:val="45D52D40"/>
    <w:rsid w:val="45DB2002"/>
    <w:rsid w:val="4604370C"/>
    <w:rsid w:val="460E227E"/>
    <w:rsid w:val="46182B8E"/>
    <w:rsid w:val="461E6A27"/>
    <w:rsid w:val="464078D3"/>
    <w:rsid w:val="464B42E2"/>
    <w:rsid w:val="464E2C41"/>
    <w:rsid w:val="465C7860"/>
    <w:rsid w:val="46630265"/>
    <w:rsid w:val="46712190"/>
    <w:rsid w:val="4677642B"/>
    <w:rsid w:val="467E419F"/>
    <w:rsid w:val="4683443C"/>
    <w:rsid w:val="46894429"/>
    <w:rsid w:val="46A3775F"/>
    <w:rsid w:val="46AB7443"/>
    <w:rsid w:val="46AD1B46"/>
    <w:rsid w:val="46B70284"/>
    <w:rsid w:val="46B92717"/>
    <w:rsid w:val="46C3257D"/>
    <w:rsid w:val="46CB5A7B"/>
    <w:rsid w:val="46CC345F"/>
    <w:rsid w:val="46CF18E9"/>
    <w:rsid w:val="46DF12D2"/>
    <w:rsid w:val="46E16F52"/>
    <w:rsid w:val="46EE3AEB"/>
    <w:rsid w:val="46F26E20"/>
    <w:rsid w:val="470068CD"/>
    <w:rsid w:val="470D43A0"/>
    <w:rsid w:val="47130F21"/>
    <w:rsid w:val="471C49BA"/>
    <w:rsid w:val="472247CB"/>
    <w:rsid w:val="47237448"/>
    <w:rsid w:val="472F43BD"/>
    <w:rsid w:val="4734122E"/>
    <w:rsid w:val="47481A3C"/>
    <w:rsid w:val="4751293D"/>
    <w:rsid w:val="475945CB"/>
    <w:rsid w:val="47782C93"/>
    <w:rsid w:val="477A6F52"/>
    <w:rsid w:val="478E7DD7"/>
    <w:rsid w:val="47A026E5"/>
    <w:rsid w:val="47A04ACD"/>
    <w:rsid w:val="47B24856"/>
    <w:rsid w:val="47BF270A"/>
    <w:rsid w:val="47C167F2"/>
    <w:rsid w:val="47C34DC8"/>
    <w:rsid w:val="47D905B0"/>
    <w:rsid w:val="47F12C7A"/>
    <w:rsid w:val="47FF1A67"/>
    <w:rsid w:val="480A3D01"/>
    <w:rsid w:val="48207CF3"/>
    <w:rsid w:val="482B7945"/>
    <w:rsid w:val="48333D54"/>
    <w:rsid w:val="48397421"/>
    <w:rsid w:val="483D4661"/>
    <w:rsid w:val="483E2513"/>
    <w:rsid w:val="484B5B4E"/>
    <w:rsid w:val="485446B7"/>
    <w:rsid w:val="48554B8F"/>
    <w:rsid w:val="48692529"/>
    <w:rsid w:val="4873716A"/>
    <w:rsid w:val="487F2F7D"/>
    <w:rsid w:val="48804977"/>
    <w:rsid w:val="48831983"/>
    <w:rsid w:val="48964C53"/>
    <w:rsid w:val="48D3628A"/>
    <w:rsid w:val="48D92391"/>
    <w:rsid w:val="48D95ABD"/>
    <w:rsid w:val="48DD6513"/>
    <w:rsid w:val="48E22EC4"/>
    <w:rsid w:val="48E561A4"/>
    <w:rsid w:val="48E95DB3"/>
    <w:rsid w:val="48EE5DE7"/>
    <w:rsid w:val="491A0BFD"/>
    <w:rsid w:val="491B667E"/>
    <w:rsid w:val="493A198C"/>
    <w:rsid w:val="493A36B0"/>
    <w:rsid w:val="493B60C3"/>
    <w:rsid w:val="4942433F"/>
    <w:rsid w:val="494A1BC4"/>
    <w:rsid w:val="494A49E3"/>
    <w:rsid w:val="495906E1"/>
    <w:rsid w:val="495B1CA7"/>
    <w:rsid w:val="496535F4"/>
    <w:rsid w:val="49813C82"/>
    <w:rsid w:val="499624A2"/>
    <w:rsid w:val="499D050E"/>
    <w:rsid w:val="49A52D5F"/>
    <w:rsid w:val="49B06B72"/>
    <w:rsid w:val="49B4151C"/>
    <w:rsid w:val="49B76C44"/>
    <w:rsid w:val="49CA5E32"/>
    <w:rsid w:val="49D203AB"/>
    <w:rsid w:val="49DB3239"/>
    <w:rsid w:val="49E0002B"/>
    <w:rsid w:val="49E8450A"/>
    <w:rsid w:val="4A050943"/>
    <w:rsid w:val="4A1470AD"/>
    <w:rsid w:val="4A4E1BEF"/>
    <w:rsid w:val="4A7D1458"/>
    <w:rsid w:val="4A8A0E11"/>
    <w:rsid w:val="4A964B16"/>
    <w:rsid w:val="4A9A2372"/>
    <w:rsid w:val="4AA2376A"/>
    <w:rsid w:val="4AD77C59"/>
    <w:rsid w:val="4AEF6F6C"/>
    <w:rsid w:val="4AF41B61"/>
    <w:rsid w:val="4B0E0841"/>
    <w:rsid w:val="4B0F3CF4"/>
    <w:rsid w:val="4B17133B"/>
    <w:rsid w:val="4B1F004D"/>
    <w:rsid w:val="4B2679D8"/>
    <w:rsid w:val="4B356C2F"/>
    <w:rsid w:val="4B367C72"/>
    <w:rsid w:val="4B387136"/>
    <w:rsid w:val="4B3F0159"/>
    <w:rsid w:val="4B4B79E0"/>
    <w:rsid w:val="4B5B1764"/>
    <w:rsid w:val="4B5B6BAD"/>
    <w:rsid w:val="4B690850"/>
    <w:rsid w:val="4B6E5C7F"/>
    <w:rsid w:val="4B6F47DF"/>
    <w:rsid w:val="4B790B98"/>
    <w:rsid w:val="4B805EF0"/>
    <w:rsid w:val="4B854EB3"/>
    <w:rsid w:val="4B9D0F71"/>
    <w:rsid w:val="4BB723E6"/>
    <w:rsid w:val="4BB768F5"/>
    <w:rsid w:val="4BBD352D"/>
    <w:rsid w:val="4BDE7186"/>
    <w:rsid w:val="4BE23F90"/>
    <w:rsid w:val="4BE24D4C"/>
    <w:rsid w:val="4BEB385F"/>
    <w:rsid w:val="4BEC59C5"/>
    <w:rsid w:val="4BF81B38"/>
    <w:rsid w:val="4C04493C"/>
    <w:rsid w:val="4C10731C"/>
    <w:rsid w:val="4C2A5F81"/>
    <w:rsid w:val="4C3E2B07"/>
    <w:rsid w:val="4C4039A8"/>
    <w:rsid w:val="4C5C66D6"/>
    <w:rsid w:val="4C6D0622"/>
    <w:rsid w:val="4C6F56B9"/>
    <w:rsid w:val="4C710279"/>
    <w:rsid w:val="4C7327B1"/>
    <w:rsid w:val="4C746529"/>
    <w:rsid w:val="4C7768B0"/>
    <w:rsid w:val="4C8E15B9"/>
    <w:rsid w:val="4C967A25"/>
    <w:rsid w:val="4CA65DC4"/>
    <w:rsid w:val="4CAD655A"/>
    <w:rsid w:val="4CB25574"/>
    <w:rsid w:val="4CD943DD"/>
    <w:rsid w:val="4CE13531"/>
    <w:rsid w:val="4CE81CEE"/>
    <w:rsid w:val="4CFF71CA"/>
    <w:rsid w:val="4D06126B"/>
    <w:rsid w:val="4D063D82"/>
    <w:rsid w:val="4D4F7754"/>
    <w:rsid w:val="4D583754"/>
    <w:rsid w:val="4D7039FF"/>
    <w:rsid w:val="4D773A25"/>
    <w:rsid w:val="4D8A6366"/>
    <w:rsid w:val="4D9477CF"/>
    <w:rsid w:val="4D993733"/>
    <w:rsid w:val="4DBB5413"/>
    <w:rsid w:val="4DC1731C"/>
    <w:rsid w:val="4DD3633D"/>
    <w:rsid w:val="4DD90529"/>
    <w:rsid w:val="4DD94D5B"/>
    <w:rsid w:val="4DDC6134"/>
    <w:rsid w:val="4DE50B5B"/>
    <w:rsid w:val="4DF162BE"/>
    <w:rsid w:val="4DFC6BAC"/>
    <w:rsid w:val="4E2427C2"/>
    <w:rsid w:val="4E2C444D"/>
    <w:rsid w:val="4E3410F9"/>
    <w:rsid w:val="4E5F70A2"/>
    <w:rsid w:val="4E690326"/>
    <w:rsid w:val="4E6E0ED9"/>
    <w:rsid w:val="4E7500C4"/>
    <w:rsid w:val="4E784396"/>
    <w:rsid w:val="4E79209E"/>
    <w:rsid w:val="4E7A4AD8"/>
    <w:rsid w:val="4E7C2D1C"/>
    <w:rsid w:val="4E7D54D1"/>
    <w:rsid w:val="4E893A01"/>
    <w:rsid w:val="4E9F6181"/>
    <w:rsid w:val="4EAC48F9"/>
    <w:rsid w:val="4EED611E"/>
    <w:rsid w:val="4EF61917"/>
    <w:rsid w:val="4EFE25A7"/>
    <w:rsid w:val="4F0144F9"/>
    <w:rsid w:val="4F145FCA"/>
    <w:rsid w:val="4F1A33B7"/>
    <w:rsid w:val="4F1C7ED1"/>
    <w:rsid w:val="4F1D0DAC"/>
    <w:rsid w:val="4F1E0434"/>
    <w:rsid w:val="4F3B777B"/>
    <w:rsid w:val="4F4971A3"/>
    <w:rsid w:val="4F61484A"/>
    <w:rsid w:val="4F657685"/>
    <w:rsid w:val="4F6841D5"/>
    <w:rsid w:val="4F7B72B3"/>
    <w:rsid w:val="4F842BA2"/>
    <w:rsid w:val="4F8F4C3F"/>
    <w:rsid w:val="4F9A2425"/>
    <w:rsid w:val="4F9C3C1B"/>
    <w:rsid w:val="4FB4574C"/>
    <w:rsid w:val="4FE37C4D"/>
    <w:rsid w:val="4FEC144B"/>
    <w:rsid w:val="4FFA6485"/>
    <w:rsid w:val="4FFA6FC7"/>
    <w:rsid w:val="500A17DF"/>
    <w:rsid w:val="50160FA5"/>
    <w:rsid w:val="50221084"/>
    <w:rsid w:val="502D2C76"/>
    <w:rsid w:val="5043249A"/>
    <w:rsid w:val="504D574C"/>
    <w:rsid w:val="505C5D66"/>
    <w:rsid w:val="50654F23"/>
    <w:rsid w:val="506640F7"/>
    <w:rsid w:val="50692B2F"/>
    <w:rsid w:val="508478CE"/>
    <w:rsid w:val="508675A8"/>
    <w:rsid w:val="50890C5F"/>
    <w:rsid w:val="509016B8"/>
    <w:rsid w:val="50AD356B"/>
    <w:rsid w:val="50B27D01"/>
    <w:rsid w:val="50B30973"/>
    <w:rsid w:val="50B61A14"/>
    <w:rsid w:val="50BF4786"/>
    <w:rsid w:val="50C633F9"/>
    <w:rsid w:val="50D756B0"/>
    <w:rsid w:val="50E13171"/>
    <w:rsid w:val="51072128"/>
    <w:rsid w:val="51116AC0"/>
    <w:rsid w:val="512579AE"/>
    <w:rsid w:val="51291C37"/>
    <w:rsid w:val="512B18B7"/>
    <w:rsid w:val="51345A4A"/>
    <w:rsid w:val="514E10FD"/>
    <w:rsid w:val="51583680"/>
    <w:rsid w:val="515D5589"/>
    <w:rsid w:val="516A31FC"/>
    <w:rsid w:val="516F2335"/>
    <w:rsid w:val="51763271"/>
    <w:rsid w:val="5179734D"/>
    <w:rsid w:val="517C0A5B"/>
    <w:rsid w:val="51844B18"/>
    <w:rsid w:val="519B00B4"/>
    <w:rsid w:val="51BA311D"/>
    <w:rsid w:val="51ED6B61"/>
    <w:rsid w:val="51F84EC5"/>
    <w:rsid w:val="51FF0996"/>
    <w:rsid w:val="5201607E"/>
    <w:rsid w:val="522077E2"/>
    <w:rsid w:val="52220CF7"/>
    <w:rsid w:val="522968AB"/>
    <w:rsid w:val="523B06BF"/>
    <w:rsid w:val="524C19F7"/>
    <w:rsid w:val="526428B8"/>
    <w:rsid w:val="52666914"/>
    <w:rsid w:val="526A4F71"/>
    <w:rsid w:val="52786BA9"/>
    <w:rsid w:val="527A6B5F"/>
    <w:rsid w:val="52AB6C47"/>
    <w:rsid w:val="52C30020"/>
    <w:rsid w:val="52C721AE"/>
    <w:rsid w:val="52CA50F4"/>
    <w:rsid w:val="52DA53A2"/>
    <w:rsid w:val="52DF20F7"/>
    <w:rsid w:val="52E803F4"/>
    <w:rsid w:val="52EF3D33"/>
    <w:rsid w:val="52F1599F"/>
    <w:rsid w:val="530E6AC0"/>
    <w:rsid w:val="53127F71"/>
    <w:rsid w:val="53386691"/>
    <w:rsid w:val="533F60E8"/>
    <w:rsid w:val="535F2274"/>
    <w:rsid w:val="5362081B"/>
    <w:rsid w:val="536B1FE1"/>
    <w:rsid w:val="53803845"/>
    <w:rsid w:val="539950FB"/>
    <w:rsid w:val="539B2A98"/>
    <w:rsid w:val="53A022C0"/>
    <w:rsid w:val="53A77A4C"/>
    <w:rsid w:val="53AA2BCF"/>
    <w:rsid w:val="53AB6CD4"/>
    <w:rsid w:val="53AF7057"/>
    <w:rsid w:val="53D57297"/>
    <w:rsid w:val="53D84BED"/>
    <w:rsid w:val="53DA2956"/>
    <w:rsid w:val="53F40B8A"/>
    <w:rsid w:val="53F724AC"/>
    <w:rsid w:val="53F80750"/>
    <w:rsid w:val="54040192"/>
    <w:rsid w:val="54092D14"/>
    <w:rsid w:val="54171399"/>
    <w:rsid w:val="542E3461"/>
    <w:rsid w:val="54367984"/>
    <w:rsid w:val="5438153A"/>
    <w:rsid w:val="543E5372"/>
    <w:rsid w:val="5455357F"/>
    <w:rsid w:val="54597440"/>
    <w:rsid w:val="54604995"/>
    <w:rsid w:val="546402A3"/>
    <w:rsid w:val="546D50F9"/>
    <w:rsid w:val="54807C04"/>
    <w:rsid w:val="549B125E"/>
    <w:rsid w:val="549C125E"/>
    <w:rsid w:val="54B15980"/>
    <w:rsid w:val="54B27BEE"/>
    <w:rsid w:val="54B3336D"/>
    <w:rsid w:val="54BA4CF5"/>
    <w:rsid w:val="54CB1DAD"/>
    <w:rsid w:val="54CD4A28"/>
    <w:rsid w:val="54D648BB"/>
    <w:rsid w:val="54E41652"/>
    <w:rsid w:val="54F76354"/>
    <w:rsid w:val="5500189B"/>
    <w:rsid w:val="55081E3B"/>
    <w:rsid w:val="55336818"/>
    <w:rsid w:val="554759F4"/>
    <w:rsid w:val="554C1DF1"/>
    <w:rsid w:val="555C49DA"/>
    <w:rsid w:val="555C5E19"/>
    <w:rsid w:val="55650474"/>
    <w:rsid w:val="557B66CE"/>
    <w:rsid w:val="55841FBC"/>
    <w:rsid w:val="55863026"/>
    <w:rsid w:val="55951CDE"/>
    <w:rsid w:val="55A20FD3"/>
    <w:rsid w:val="55A92AFD"/>
    <w:rsid w:val="55AD3763"/>
    <w:rsid w:val="55B076F5"/>
    <w:rsid w:val="55B32EFC"/>
    <w:rsid w:val="55C86B8A"/>
    <w:rsid w:val="55CC1950"/>
    <w:rsid w:val="55D8534E"/>
    <w:rsid w:val="55DA3AF6"/>
    <w:rsid w:val="55DD4FEE"/>
    <w:rsid w:val="55EE5388"/>
    <w:rsid w:val="55EF2B82"/>
    <w:rsid w:val="560C7AC0"/>
    <w:rsid w:val="56126015"/>
    <w:rsid w:val="56345639"/>
    <w:rsid w:val="563A3894"/>
    <w:rsid w:val="563B20AC"/>
    <w:rsid w:val="563F25AF"/>
    <w:rsid w:val="564E0EE9"/>
    <w:rsid w:val="565A24B9"/>
    <w:rsid w:val="56620BC8"/>
    <w:rsid w:val="5664316A"/>
    <w:rsid w:val="5672168F"/>
    <w:rsid w:val="5682635B"/>
    <w:rsid w:val="568A7075"/>
    <w:rsid w:val="568B1CE2"/>
    <w:rsid w:val="568D26C1"/>
    <w:rsid w:val="56923016"/>
    <w:rsid w:val="56981066"/>
    <w:rsid w:val="56995020"/>
    <w:rsid w:val="56A46148"/>
    <w:rsid w:val="56B142DC"/>
    <w:rsid w:val="56B77EB0"/>
    <w:rsid w:val="56B90D33"/>
    <w:rsid w:val="56B91FAC"/>
    <w:rsid w:val="56C879F4"/>
    <w:rsid w:val="56C87B9D"/>
    <w:rsid w:val="56D025AE"/>
    <w:rsid w:val="56D108EA"/>
    <w:rsid w:val="56D67884"/>
    <w:rsid w:val="56E77B1E"/>
    <w:rsid w:val="56FA5DC6"/>
    <w:rsid w:val="56FB6F51"/>
    <w:rsid w:val="57052952"/>
    <w:rsid w:val="570A2240"/>
    <w:rsid w:val="57117A69"/>
    <w:rsid w:val="571E2DE2"/>
    <w:rsid w:val="57200678"/>
    <w:rsid w:val="57210C82"/>
    <w:rsid w:val="5721105B"/>
    <w:rsid w:val="5742290C"/>
    <w:rsid w:val="57494340"/>
    <w:rsid w:val="57495D32"/>
    <w:rsid w:val="575E41E3"/>
    <w:rsid w:val="577D70E2"/>
    <w:rsid w:val="57886996"/>
    <w:rsid w:val="578970F8"/>
    <w:rsid w:val="578A6C00"/>
    <w:rsid w:val="57907E3E"/>
    <w:rsid w:val="57A10251"/>
    <w:rsid w:val="57A9565E"/>
    <w:rsid w:val="57AC1E66"/>
    <w:rsid w:val="57B201AF"/>
    <w:rsid w:val="57C6777D"/>
    <w:rsid w:val="57CA5153"/>
    <w:rsid w:val="57CC0FC7"/>
    <w:rsid w:val="57CE0CC7"/>
    <w:rsid w:val="57D17C64"/>
    <w:rsid w:val="57D26822"/>
    <w:rsid w:val="57DD2635"/>
    <w:rsid w:val="57EB194A"/>
    <w:rsid w:val="57F13854"/>
    <w:rsid w:val="57FB516D"/>
    <w:rsid w:val="57FB5D50"/>
    <w:rsid w:val="57FE579F"/>
    <w:rsid w:val="58032874"/>
    <w:rsid w:val="58054115"/>
    <w:rsid w:val="580759F7"/>
    <w:rsid w:val="580B7C81"/>
    <w:rsid w:val="58134B56"/>
    <w:rsid w:val="581558E7"/>
    <w:rsid w:val="581D2D5A"/>
    <w:rsid w:val="5820200C"/>
    <w:rsid w:val="582043A3"/>
    <w:rsid w:val="58382A9B"/>
    <w:rsid w:val="584967C8"/>
    <w:rsid w:val="58530737"/>
    <w:rsid w:val="58556DFB"/>
    <w:rsid w:val="585A5481"/>
    <w:rsid w:val="585D30AB"/>
    <w:rsid w:val="587E4519"/>
    <w:rsid w:val="588A60B7"/>
    <w:rsid w:val="588E413E"/>
    <w:rsid w:val="58902C29"/>
    <w:rsid w:val="589708E1"/>
    <w:rsid w:val="589A4918"/>
    <w:rsid w:val="58A94196"/>
    <w:rsid w:val="58AF45E6"/>
    <w:rsid w:val="58C90D28"/>
    <w:rsid w:val="58CC369B"/>
    <w:rsid w:val="58D1770B"/>
    <w:rsid w:val="58D807AF"/>
    <w:rsid w:val="58DE2E5D"/>
    <w:rsid w:val="58F0471C"/>
    <w:rsid w:val="58F72225"/>
    <w:rsid w:val="59067638"/>
    <w:rsid w:val="590D2D27"/>
    <w:rsid w:val="591B47A1"/>
    <w:rsid w:val="591D3ABA"/>
    <w:rsid w:val="591F785F"/>
    <w:rsid w:val="59264E8B"/>
    <w:rsid w:val="59382676"/>
    <w:rsid w:val="593A06E0"/>
    <w:rsid w:val="593A0EFB"/>
    <w:rsid w:val="593F42A8"/>
    <w:rsid w:val="59476D98"/>
    <w:rsid w:val="5949510A"/>
    <w:rsid w:val="594A4220"/>
    <w:rsid w:val="59573766"/>
    <w:rsid w:val="596875A2"/>
    <w:rsid w:val="596D4A2C"/>
    <w:rsid w:val="5972219B"/>
    <w:rsid w:val="5976045A"/>
    <w:rsid w:val="597F698A"/>
    <w:rsid w:val="59805524"/>
    <w:rsid w:val="598522D0"/>
    <w:rsid w:val="598531B2"/>
    <w:rsid w:val="598C39C8"/>
    <w:rsid w:val="599566C1"/>
    <w:rsid w:val="59974E89"/>
    <w:rsid w:val="599B0FFA"/>
    <w:rsid w:val="599E4DB3"/>
    <w:rsid w:val="59A9235E"/>
    <w:rsid w:val="59A96428"/>
    <w:rsid w:val="59B7654F"/>
    <w:rsid w:val="59B95156"/>
    <w:rsid w:val="59BC0F77"/>
    <w:rsid w:val="59BD139E"/>
    <w:rsid w:val="59BD150F"/>
    <w:rsid w:val="59F573AF"/>
    <w:rsid w:val="59F64A21"/>
    <w:rsid w:val="59F97389"/>
    <w:rsid w:val="59FE7432"/>
    <w:rsid w:val="59FF0BD0"/>
    <w:rsid w:val="5A054C64"/>
    <w:rsid w:val="5A0A4028"/>
    <w:rsid w:val="5A0B73C6"/>
    <w:rsid w:val="5A1518B0"/>
    <w:rsid w:val="5A166365"/>
    <w:rsid w:val="5A2A50F7"/>
    <w:rsid w:val="5A2F5CD6"/>
    <w:rsid w:val="5A4302B0"/>
    <w:rsid w:val="5A4407E7"/>
    <w:rsid w:val="5A44578C"/>
    <w:rsid w:val="5A472EDE"/>
    <w:rsid w:val="5A66425D"/>
    <w:rsid w:val="5A6C1646"/>
    <w:rsid w:val="5A6E4EEC"/>
    <w:rsid w:val="5A7B1D8E"/>
    <w:rsid w:val="5AAC27D3"/>
    <w:rsid w:val="5ABD2885"/>
    <w:rsid w:val="5AD67D94"/>
    <w:rsid w:val="5AD9730C"/>
    <w:rsid w:val="5AF051C0"/>
    <w:rsid w:val="5AFB32A3"/>
    <w:rsid w:val="5B046CCA"/>
    <w:rsid w:val="5B175E77"/>
    <w:rsid w:val="5B2431B4"/>
    <w:rsid w:val="5B2E63E8"/>
    <w:rsid w:val="5B392E17"/>
    <w:rsid w:val="5B421D6F"/>
    <w:rsid w:val="5B432946"/>
    <w:rsid w:val="5B490067"/>
    <w:rsid w:val="5B510B94"/>
    <w:rsid w:val="5B5A45D3"/>
    <w:rsid w:val="5B73759F"/>
    <w:rsid w:val="5B7557DA"/>
    <w:rsid w:val="5B773B74"/>
    <w:rsid w:val="5B78765F"/>
    <w:rsid w:val="5B7B1BA7"/>
    <w:rsid w:val="5B7D20C2"/>
    <w:rsid w:val="5B8B1F3B"/>
    <w:rsid w:val="5B987E52"/>
    <w:rsid w:val="5B9B0DD6"/>
    <w:rsid w:val="5BA57168"/>
    <w:rsid w:val="5BA92146"/>
    <w:rsid w:val="5BC448FC"/>
    <w:rsid w:val="5BCB5DDD"/>
    <w:rsid w:val="5BCD28AA"/>
    <w:rsid w:val="5BDC40DE"/>
    <w:rsid w:val="5BE26FCC"/>
    <w:rsid w:val="5BE2725E"/>
    <w:rsid w:val="5BE4496C"/>
    <w:rsid w:val="5BE83C2F"/>
    <w:rsid w:val="5BE96957"/>
    <w:rsid w:val="5C133D71"/>
    <w:rsid w:val="5C183C23"/>
    <w:rsid w:val="5C3B6762"/>
    <w:rsid w:val="5C49708A"/>
    <w:rsid w:val="5C4E5255"/>
    <w:rsid w:val="5C4F479D"/>
    <w:rsid w:val="5C501483"/>
    <w:rsid w:val="5C5123E2"/>
    <w:rsid w:val="5C584A0D"/>
    <w:rsid w:val="5C5872CD"/>
    <w:rsid w:val="5C67466E"/>
    <w:rsid w:val="5C691298"/>
    <w:rsid w:val="5CE42072"/>
    <w:rsid w:val="5CE45A9C"/>
    <w:rsid w:val="5CF541FC"/>
    <w:rsid w:val="5D011458"/>
    <w:rsid w:val="5D032D45"/>
    <w:rsid w:val="5D210BBD"/>
    <w:rsid w:val="5D223F41"/>
    <w:rsid w:val="5D283143"/>
    <w:rsid w:val="5D2B2FA6"/>
    <w:rsid w:val="5D422763"/>
    <w:rsid w:val="5D455E1C"/>
    <w:rsid w:val="5D4B6E32"/>
    <w:rsid w:val="5D5B05DF"/>
    <w:rsid w:val="5D664D2E"/>
    <w:rsid w:val="5D690D0F"/>
    <w:rsid w:val="5D78529A"/>
    <w:rsid w:val="5D7A359E"/>
    <w:rsid w:val="5D7E0072"/>
    <w:rsid w:val="5D810FF7"/>
    <w:rsid w:val="5D812615"/>
    <w:rsid w:val="5D8848A1"/>
    <w:rsid w:val="5D8E1FD5"/>
    <w:rsid w:val="5D902A97"/>
    <w:rsid w:val="5D9C6CE8"/>
    <w:rsid w:val="5DAA1795"/>
    <w:rsid w:val="5DB205E1"/>
    <w:rsid w:val="5DBA4654"/>
    <w:rsid w:val="5DD91686"/>
    <w:rsid w:val="5DE31C34"/>
    <w:rsid w:val="5DE75DF8"/>
    <w:rsid w:val="5DF77BA4"/>
    <w:rsid w:val="5DFB43B4"/>
    <w:rsid w:val="5DFD2493"/>
    <w:rsid w:val="5DFE3EA4"/>
    <w:rsid w:val="5E024A48"/>
    <w:rsid w:val="5E045D4D"/>
    <w:rsid w:val="5E1301A2"/>
    <w:rsid w:val="5E325597"/>
    <w:rsid w:val="5E425832"/>
    <w:rsid w:val="5E4332B3"/>
    <w:rsid w:val="5E437F9D"/>
    <w:rsid w:val="5E4E32C4"/>
    <w:rsid w:val="5E4E4E2C"/>
    <w:rsid w:val="5E5A5C6F"/>
    <w:rsid w:val="5E5C1C5F"/>
    <w:rsid w:val="5E6160E7"/>
    <w:rsid w:val="5E6521D8"/>
    <w:rsid w:val="5E7941DF"/>
    <w:rsid w:val="5E7C070B"/>
    <w:rsid w:val="5E7D6910"/>
    <w:rsid w:val="5E8464AB"/>
    <w:rsid w:val="5EAD54C2"/>
    <w:rsid w:val="5ED602A4"/>
    <w:rsid w:val="5ED9032A"/>
    <w:rsid w:val="5F0A7201"/>
    <w:rsid w:val="5F1E2BB6"/>
    <w:rsid w:val="5F205220"/>
    <w:rsid w:val="5F2711D9"/>
    <w:rsid w:val="5F281053"/>
    <w:rsid w:val="5F2C3231"/>
    <w:rsid w:val="5F3B6B50"/>
    <w:rsid w:val="5F40099E"/>
    <w:rsid w:val="5F465A9B"/>
    <w:rsid w:val="5F4664E6"/>
    <w:rsid w:val="5F59325F"/>
    <w:rsid w:val="5F7D1D36"/>
    <w:rsid w:val="5F927499"/>
    <w:rsid w:val="5F940ABF"/>
    <w:rsid w:val="5F9B1B5A"/>
    <w:rsid w:val="5FA75F93"/>
    <w:rsid w:val="5FBE7D8F"/>
    <w:rsid w:val="5FDD186D"/>
    <w:rsid w:val="5FDF7A0E"/>
    <w:rsid w:val="5FE560E4"/>
    <w:rsid w:val="5FEB61E1"/>
    <w:rsid w:val="5FF72C08"/>
    <w:rsid w:val="60013330"/>
    <w:rsid w:val="600D15E7"/>
    <w:rsid w:val="6012546D"/>
    <w:rsid w:val="60133E8F"/>
    <w:rsid w:val="601743A2"/>
    <w:rsid w:val="602A3154"/>
    <w:rsid w:val="602E4EE4"/>
    <w:rsid w:val="603A20D6"/>
    <w:rsid w:val="603A362D"/>
    <w:rsid w:val="605E48A8"/>
    <w:rsid w:val="60604F98"/>
    <w:rsid w:val="60661CB4"/>
    <w:rsid w:val="608A4F19"/>
    <w:rsid w:val="608B1B43"/>
    <w:rsid w:val="609650F2"/>
    <w:rsid w:val="60A32AE1"/>
    <w:rsid w:val="60A86165"/>
    <w:rsid w:val="60AB4A30"/>
    <w:rsid w:val="60B0689B"/>
    <w:rsid w:val="60BB68E6"/>
    <w:rsid w:val="60DC2F78"/>
    <w:rsid w:val="60E42575"/>
    <w:rsid w:val="610D2DF0"/>
    <w:rsid w:val="6117278B"/>
    <w:rsid w:val="611A0299"/>
    <w:rsid w:val="611C0A39"/>
    <w:rsid w:val="61241E74"/>
    <w:rsid w:val="61267BD4"/>
    <w:rsid w:val="612B3EA9"/>
    <w:rsid w:val="61312681"/>
    <w:rsid w:val="613B462A"/>
    <w:rsid w:val="613D3926"/>
    <w:rsid w:val="61464BA5"/>
    <w:rsid w:val="6153047A"/>
    <w:rsid w:val="616A5E0A"/>
    <w:rsid w:val="6173218D"/>
    <w:rsid w:val="618239C7"/>
    <w:rsid w:val="61874F4C"/>
    <w:rsid w:val="618A6593"/>
    <w:rsid w:val="61971162"/>
    <w:rsid w:val="619A2136"/>
    <w:rsid w:val="61A16FBB"/>
    <w:rsid w:val="61A62640"/>
    <w:rsid w:val="61AE53E5"/>
    <w:rsid w:val="61B5451F"/>
    <w:rsid w:val="61B751F5"/>
    <w:rsid w:val="61CC22D5"/>
    <w:rsid w:val="61D24C1B"/>
    <w:rsid w:val="61D77780"/>
    <w:rsid w:val="61E11B13"/>
    <w:rsid w:val="61FD5480"/>
    <w:rsid w:val="6210634F"/>
    <w:rsid w:val="62146704"/>
    <w:rsid w:val="62207D8C"/>
    <w:rsid w:val="62403ACE"/>
    <w:rsid w:val="624134CB"/>
    <w:rsid w:val="62441245"/>
    <w:rsid w:val="62446B5A"/>
    <w:rsid w:val="624B6CC5"/>
    <w:rsid w:val="625978FB"/>
    <w:rsid w:val="626316BA"/>
    <w:rsid w:val="62720A8F"/>
    <w:rsid w:val="62762D19"/>
    <w:rsid w:val="627E08CE"/>
    <w:rsid w:val="628232F6"/>
    <w:rsid w:val="62826B2B"/>
    <w:rsid w:val="629714F0"/>
    <w:rsid w:val="62A03E98"/>
    <w:rsid w:val="62A75C67"/>
    <w:rsid w:val="62BB36C3"/>
    <w:rsid w:val="62C83D2E"/>
    <w:rsid w:val="62CB4A26"/>
    <w:rsid w:val="62E644F1"/>
    <w:rsid w:val="630A5099"/>
    <w:rsid w:val="630A578B"/>
    <w:rsid w:val="631810CF"/>
    <w:rsid w:val="63246427"/>
    <w:rsid w:val="632772B9"/>
    <w:rsid w:val="633678D4"/>
    <w:rsid w:val="634B3FF6"/>
    <w:rsid w:val="6350016F"/>
    <w:rsid w:val="63600F68"/>
    <w:rsid w:val="636779E6"/>
    <w:rsid w:val="638E3B86"/>
    <w:rsid w:val="63A177AC"/>
    <w:rsid w:val="63B44450"/>
    <w:rsid w:val="63D120C8"/>
    <w:rsid w:val="63EA05A9"/>
    <w:rsid w:val="641536BE"/>
    <w:rsid w:val="641851AA"/>
    <w:rsid w:val="642B10F3"/>
    <w:rsid w:val="642D1618"/>
    <w:rsid w:val="64335B9D"/>
    <w:rsid w:val="643A1700"/>
    <w:rsid w:val="64465512"/>
    <w:rsid w:val="644F5E22"/>
    <w:rsid w:val="64512333"/>
    <w:rsid w:val="64607EA3"/>
    <w:rsid w:val="64694BD4"/>
    <w:rsid w:val="646A1861"/>
    <w:rsid w:val="647465AD"/>
    <w:rsid w:val="64852C29"/>
    <w:rsid w:val="64885978"/>
    <w:rsid w:val="648E2052"/>
    <w:rsid w:val="64906093"/>
    <w:rsid w:val="6497052E"/>
    <w:rsid w:val="64A30F65"/>
    <w:rsid w:val="64A32029"/>
    <w:rsid w:val="64A86670"/>
    <w:rsid w:val="64AB5AC8"/>
    <w:rsid w:val="64AD317D"/>
    <w:rsid w:val="64B0534D"/>
    <w:rsid w:val="64B41760"/>
    <w:rsid w:val="64C33339"/>
    <w:rsid w:val="64D03DF2"/>
    <w:rsid w:val="64F102BF"/>
    <w:rsid w:val="650C6B16"/>
    <w:rsid w:val="65116A91"/>
    <w:rsid w:val="65326363"/>
    <w:rsid w:val="65337B93"/>
    <w:rsid w:val="65343E8B"/>
    <w:rsid w:val="65391951"/>
    <w:rsid w:val="653B0E23"/>
    <w:rsid w:val="65451585"/>
    <w:rsid w:val="655D4CDA"/>
    <w:rsid w:val="65640A91"/>
    <w:rsid w:val="65707271"/>
    <w:rsid w:val="657B644D"/>
    <w:rsid w:val="658C6836"/>
    <w:rsid w:val="6592040A"/>
    <w:rsid w:val="659B47BF"/>
    <w:rsid w:val="65AD5103"/>
    <w:rsid w:val="65C5534C"/>
    <w:rsid w:val="65CF5DCA"/>
    <w:rsid w:val="65E13740"/>
    <w:rsid w:val="660C5D78"/>
    <w:rsid w:val="662621A5"/>
    <w:rsid w:val="66266065"/>
    <w:rsid w:val="662F397C"/>
    <w:rsid w:val="66481551"/>
    <w:rsid w:val="66583C79"/>
    <w:rsid w:val="6660044D"/>
    <w:rsid w:val="66A53A53"/>
    <w:rsid w:val="66CC61B6"/>
    <w:rsid w:val="66E50A9D"/>
    <w:rsid w:val="66F205F4"/>
    <w:rsid w:val="66F66FFA"/>
    <w:rsid w:val="66FB29CE"/>
    <w:rsid w:val="67043768"/>
    <w:rsid w:val="67167CE5"/>
    <w:rsid w:val="6729270E"/>
    <w:rsid w:val="673F3988"/>
    <w:rsid w:val="674F2F0C"/>
    <w:rsid w:val="675679FD"/>
    <w:rsid w:val="67662772"/>
    <w:rsid w:val="67694D8E"/>
    <w:rsid w:val="676E13AB"/>
    <w:rsid w:val="676E4B33"/>
    <w:rsid w:val="676F43AF"/>
    <w:rsid w:val="677F14DD"/>
    <w:rsid w:val="67854769"/>
    <w:rsid w:val="679270B1"/>
    <w:rsid w:val="679E2C8B"/>
    <w:rsid w:val="67A019B9"/>
    <w:rsid w:val="67A6391B"/>
    <w:rsid w:val="67AA117D"/>
    <w:rsid w:val="67AD4897"/>
    <w:rsid w:val="67BB4BB4"/>
    <w:rsid w:val="67CE64A1"/>
    <w:rsid w:val="67E20AAD"/>
    <w:rsid w:val="67EF6D9F"/>
    <w:rsid w:val="67F14C93"/>
    <w:rsid w:val="67F4582B"/>
    <w:rsid w:val="67FA55A3"/>
    <w:rsid w:val="680057E1"/>
    <w:rsid w:val="68092A42"/>
    <w:rsid w:val="68142C42"/>
    <w:rsid w:val="68161650"/>
    <w:rsid w:val="681A1420"/>
    <w:rsid w:val="68310259"/>
    <w:rsid w:val="6838308F"/>
    <w:rsid w:val="683B3E0E"/>
    <w:rsid w:val="6843121A"/>
    <w:rsid w:val="684D2E2F"/>
    <w:rsid w:val="685E210F"/>
    <w:rsid w:val="685E23BA"/>
    <w:rsid w:val="68644FD2"/>
    <w:rsid w:val="68776D2D"/>
    <w:rsid w:val="687A7176"/>
    <w:rsid w:val="687F7997"/>
    <w:rsid w:val="688C78D2"/>
    <w:rsid w:val="68947D20"/>
    <w:rsid w:val="68B62DF0"/>
    <w:rsid w:val="68C36416"/>
    <w:rsid w:val="68CF11F6"/>
    <w:rsid w:val="68D50789"/>
    <w:rsid w:val="68E15FD0"/>
    <w:rsid w:val="68E35521"/>
    <w:rsid w:val="68F53E20"/>
    <w:rsid w:val="69087CDF"/>
    <w:rsid w:val="690C3E65"/>
    <w:rsid w:val="69214125"/>
    <w:rsid w:val="692E7F1E"/>
    <w:rsid w:val="694158BA"/>
    <w:rsid w:val="69450249"/>
    <w:rsid w:val="694D5CE0"/>
    <w:rsid w:val="6952440B"/>
    <w:rsid w:val="697578C6"/>
    <w:rsid w:val="697A2F79"/>
    <w:rsid w:val="69827142"/>
    <w:rsid w:val="69881A4C"/>
    <w:rsid w:val="699145BC"/>
    <w:rsid w:val="699527A9"/>
    <w:rsid w:val="69960B77"/>
    <w:rsid w:val="699D71E5"/>
    <w:rsid w:val="69A81DE6"/>
    <w:rsid w:val="69C61397"/>
    <w:rsid w:val="69CB474E"/>
    <w:rsid w:val="69CB581E"/>
    <w:rsid w:val="69DD74F3"/>
    <w:rsid w:val="69E40947"/>
    <w:rsid w:val="69E852F3"/>
    <w:rsid w:val="69F2770B"/>
    <w:rsid w:val="69F745C9"/>
    <w:rsid w:val="6A037E87"/>
    <w:rsid w:val="6A133DD5"/>
    <w:rsid w:val="6A16652A"/>
    <w:rsid w:val="6A18746E"/>
    <w:rsid w:val="6A4E5DF8"/>
    <w:rsid w:val="6A726455"/>
    <w:rsid w:val="6A856520"/>
    <w:rsid w:val="6A8B34BC"/>
    <w:rsid w:val="6A8D335E"/>
    <w:rsid w:val="6AC01888"/>
    <w:rsid w:val="6AC07030"/>
    <w:rsid w:val="6AD74A57"/>
    <w:rsid w:val="6ADA345D"/>
    <w:rsid w:val="6ADC3C7E"/>
    <w:rsid w:val="6AFB25EB"/>
    <w:rsid w:val="6AFD7BF2"/>
    <w:rsid w:val="6B03152A"/>
    <w:rsid w:val="6B0C74AF"/>
    <w:rsid w:val="6B2334CD"/>
    <w:rsid w:val="6B297451"/>
    <w:rsid w:val="6B493A0A"/>
    <w:rsid w:val="6B5F2BA4"/>
    <w:rsid w:val="6B6A7CCD"/>
    <w:rsid w:val="6B7E27D9"/>
    <w:rsid w:val="6B845D80"/>
    <w:rsid w:val="6B8C547F"/>
    <w:rsid w:val="6B965D8F"/>
    <w:rsid w:val="6BB63F8D"/>
    <w:rsid w:val="6BC333DB"/>
    <w:rsid w:val="6BE20961"/>
    <w:rsid w:val="6C115AD9"/>
    <w:rsid w:val="6C3E4E5E"/>
    <w:rsid w:val="6C3F2D24"/>
    <w:rsid w:val="6C595B82"/>
    <w:rsid w:val="6C6B6367"/>
    <w:rsid w:val="6C7621FF"/>
    <w:rsid w:val="6C87699C"/>
    <w:rsid w:val="6C8B1B85"/>
    <w:rsid w:val="6C8D08A5"/>
    <w:rsid w:val="6CA156E2"/>
    <w:rsid w:val="6CA531B9"/>
    <w:rsid w:val="6CAE1ECC"/>
    <w:rsid w:val="6CC5027F"/>
    <w:rsid w:val="6CE47AB1"/>
    <w:rsid w:val="6D06056F"/>
    <w:rsid w:val="6D250BC3"/>
    <w:rsid w:val="6D2B066C"/>
    <w:rsid w:val="6D2E49E4"/>
    <w:rsid w:val="6D3B47CD"/>
    <w:rsid w:val="6D3E4E45"/>
    <w:rsid w:val="6D403BCC"/>
    <w:rsid w:val="6D426AE0"/>
    <w:rsid w:val="6D4C0AA7"/>
    <w:rsid w:val="6D5041F8"/>
    <w:rsid w:val="6D6653F6"/>
    <w:rsid w:val="6D6E3416"/>
    <w:rsid w:val="6D70576F"/>
    <w:rsid w:val="6D7A533C"/>
    <w:rsid w:val="6D7E5488"/>
    <w:rsid w:val="6D871DC2"/>
    <w:rsid w:val="6D9233A9"/>
    <w:rsid w:val="6D966B59"/>
    <w:rsid w:val="6D99550F"/>
    <w:rsid w:val="6DA807E7"/>
    <w:rsid w:val="6DBF41E7"/>
    <w:rsid w:val="6DC057E4"/>
    <w:rsid w:val="6DC42A14"/>
    <w:rsid w:val="6DC6230C"/>
    <w:rsid w:val="6DCF3699"/>
    <w:rsid w:val="6DCF4734"/>
    <w:rsid w:val="6DD10C8D"/>
    <w:rsid w:val="6DD4077E"/>
    <w:rsid w:val="6DDC7050"/>
    <w:rsid w:val="6DDC7AE5"/>
    <w:rsid w:val="6DE5215B"/>
    <w:rsid w:val="6DF03E41"/>
    <w:rsid w:val="6DF459E1"/>
    <w:rsid w:val="6E10519E"/>
    <w:rsid w:val="6E1319A6"/>
    <w:rsid w:val="6E17074A"/>
    <w:rsid w:val="6E250F6D"/>
    <w:rsid w:val="6E28291C"/>
    <w:rsid w:val="6E2D48A8"/>
    <w:rsid w:val="6E3F2AB1"/>
    <w:rsid w:val="6E427DDD"/>
    <w:rsid w:val="6E460447"/>
    <w:rsid w:val="6E54240F"/>
    <w:rsid w:val="6E70494A"/>
    <w:rsid w:val="6E8757F0"/>
    <w:rsid w:val="6E8D714D"/>
    <w:rsid w:val="6E977A01"/>
    <w:rsid w:val="6E9D4403"/>
    <w:rsid w:val="6E9D7B19"/>
    <w:rsid w:val="6EB15B56"/>
    <w:rsid w:val="6EF8049C"/>
    <w:rsid w:val="6F191317"/>
    <w:rsid w:val="6F1B5DF8"/>
    <w:rsid w:val="6F2D17EF"/>
    <w:rsid w:val="6F4C29A7"/>
    <w:rsid w:val="6F6202EB"/>
    <w:rsid w:val="6F6B5398"/>
    <w:rsid w:val="6F6C28B0"/>
    <w:rsid w:val="6F6D2C38"/>
    <w:rsid w:val="6F781732"/>
    <w:rsid w:val="6F7C0310"/>
    <w:rsid w:val="6F8C101B"/>
    <w:rsid w:val="6F902197"/>
    <w:rsid w:val="6F9C63ED"/>
    <w:rsid w:val="6FA351B1"/>
    <w:rsid w:val="6FA355B4"/>
    <w:rsid w:val="6FB02DE7"/>
    <w:rsid w:val="6FCE0F26"/>
    <w:rsid w:val="6FCF434C"/>
    <w:rsid w:val="6FE44F89"/>
    <w:rsid w:val="6FEA5D29"/>
    <w:rsid w:val="6FF85B78"/>
    <w:rsid w:val="6FFE7A9C"/>
    <w:rsid w:val="700B625D"/>
    <w:rsid w:val="70236EB2"/>
    <w:rsid w:val="70263FD2"/>
    <w:rsid w:val="7032492B"/>
    <w:rsid w:val="703F63A9"/>
    <w:rsid w:val="70446E6E"/>
    <w:rsid w:val="705047D3"/>
    <w:rsid w:val="70521B21"/>
    <w:rsid w:val="70524453"/>
    <w:rsid w:val="706467C1"/>
    <w:rsid w:val="70920AC0"/>
    <w:rsid w:val="709F1517"/>
    <w:rsid w:val="70AA6E59"/>
    <w:rsid w:val="70C12509"/>
    <w:rsid w:val="70C77C95"/>
    <w:rsid w:val="70D64820"/>
    <w:rsid w:val="710E5E8B"/>
    <w:rsid w:val="71134562"/>
    <w:rsid w:val="71170D19"/>
    <w:rsid w:val="711C51A1"/>
    <w:rsid w:val="711E695F"/>
    <w:rsid w:val="711F3BA7"/>
    <w:rsid w:val="71250F1E"/>
    <w:rsid w:val="713424FE"/>
    <w:rsid w:val="71494BA2"/>
    <w:rsid w:val="714C550C"/>
    <w:rsid w:val="715E6CDC"/>
    <w:rsid w:val="71704A42"/>
    <w:rsid w:val="71791149"/>
    <w:rsid w:val="717E7667"/>
    <w:rsid w:val="717F60FB"/>
    <w:rsid w:val="71804EC5"/>
    <w:rsid w:val="718408A3"/>
    <w:rsid w:val="718B5455"/>
    <w:rsid w:val="71922E29"/>
    <w:rsid w:val="71924DDF"/>
    <w:rsid w:val="719D4B85"/>
    <w:rsid w:val="71A3637F"/>
    <w:rsid w:val="71AC2FCA"/>
    <w:rsid w:val="71AF5071"/>
    <w:rsid w:val="71C43440"/>
    <w:rsid w:val="71C8684B"/>
    <w:rsid w:val="71D5697D"/>
    <w:rsid w:val="71E6486A"/>
    <w:rsid w:val="71EB693C"/>
    <w:rsid w:val="71F25676"/>
    <w:rsid w:val="7204189B"/>
    <w:rsid w:val="720646D5"/>
    <w:rsid w:val="72072D41"/>
    <w:rsid w:val="72144469"/>
    <w:rsid w:val="721469FD"/>
    <w:rsid w:val="721B72C2"/>
    <w:rsid w:val="72222BAD"/>
    <w:rsid w:val="722872EA"/>
    <w:rsid w:val="72322F97"/>
    <w:rsid w:val="723B0FDD"/>
    <w:rsid w:val="723B1DF9"/>
    <w:rsid w:val="72432796"/>
    <w:rsid w:val="72443D2E"/>
    <w:rsid w:val="725E6AB2"/>
    <w:rsid w:val="726A4AC3"/>
    <w:rsid w:val="727F22F0"/>
    <w:rsid w:val="72974C4C"/>
    <w:rsid w:val="729E2E2A"/>
    <w:rsid w:val="72A10D21"/>
    <w:rsid w:val="72BC68F4"/>
    <w:rsid w:val="72D0402D"/>
    <w:rsid w:val="72D05AEC"/>
    <w:rsid w:val="72E14754"/>
    <w:rsid w:val="72ED0A1B"/>
    <w:rsid w:val="73011B3E"/>
    <w:rsid w:val="73045DCB"/>
    <w:rsid w:val="73070F73"/>
    <w:rsid w:val="73110106"/>
    <w:rsid w:val="731955B0"/>
    <w:rsid w:val="731C1375"/>
    <w:rsid w:val="732706F9"/>
    <w:rsid w:val="732E5F80"/>
    <w:rsid w:val="733410D1"/>
    <w:rsid w:val="733915E0"/>
    <w:rsid w:val="733B513C"/>
    <w:rsid w:val="73520AC2"/>
    <w:rsid w:val="73617F5A"/>
    <w:rsid w:val="73623F60"/>
    <w:rsid w:val="73661F07"/>
    <w:rsid w:val="736A069C"/>
    <w:rsid w:val="736D7979"/>
    <w:rsid w:val="73704370"/>
    <w:rsid w:val="737239F8"/>
    <w:rsid w:val="737428D3"/>
    <w:rsid w:val="73763CFB"/>
    <w:rsid w:val="738248FB"/>
    <w:rsid w:val="73850A93"/>
    <w:rsid w:val="73872E35"/>
    <w:rsid w:val="738E13A2"/>
    <w:rsid w:val="73BB6668"/>
    <w:rsid w:val="73C372CA"/>
    <w:rsid w:val="73D1177C"/>
    <w:rsid w:val="73FE075C"/>
    <w:rsid w:val="740526D9"/>
    <w:rsid w:val="740735EA"/>
    <w:rsid w:val="740C41EF"/>
    <w:rsid w:val="741D578E"/>
    <w:rsid w:val="74200CBC"/>
    <w:rsid w:val="74466E78"/>
    <w:rsid w:val="744E17E0"/>
    <w:rsid w:val="7453613B"/>
    <w:rsid w:val="745B27BD"/>
    <w:rsid w:val="748317A9"/>
    <w:rsid w:val="74923F9C"/>
    <w:rsid w:val="74A51CB7"/>
    <w:rsid w:val="74AC62F7"/>
    <w:rsid w:val="74AF4CFD"/>
    <w:rsid w:val="74C04F97"/>
    <w:rsid w:val="74C27582"/>
    <w:rsid w:val="74C34E2D"/>
    <w:rsid w:val="74C94E84"/>
    <w:rsid w:val="74CE341E"/>
    <w:rsid w:val="74D43C38"/>
    <w:rsid w:val="74DA0340"/>
    <w:rsid w:val="74EC5F4D"/>
    <w:rsid w:val="74ED25E3"/>
    <w:rsid w:val="74F40BA0"/>
    <w:rsid w:val="7512151E"/>
    <w:rsid w:val="751D097A"/>
    <w:rsid w:val="751F6635"/>
    <w:rsid w:val="75331EE9"/>
    <w:rsid w:val="75381573"/>
    <w:rsid w:val="754733C0"/>
    <w:rsid w:val="754C26A1"/>
    <w:rsid w:val="754D1E97"/>
    <w:rsid w:val="75522214"/>
    <w:rsid w:val="7567584F"/>
    <w:rsid w:val="75682655"/>
    <w:rsid w:val="757260C0"/>
    <w:rsid w:val="75796F8C"/>
    <w:rsid w:val="757A34CC"/>
    <w:rsid w:val="757C69CF"/>
    <w:rsid w:val="75987B50"/>
    <w:rsid w:val="75A17B08"/>
    <w:rsid w:val="75A24F20"/>
    <w:rsid w:val="75A66955"/>
    <w:rsid w:val="75AF68B0"/>
    <w:rsid w:val="75B32275"/>
    <w:rsid w:val="75B7221C"/>
    <w:rsid w:val="75BA2F64"/>
    <w:rsid w:val="75C116C2"/>
    <w:rsid w:val="75C93382"/>
    <w:rsid w:val="75CC16E0"/>
    <w:rsid w:val="75DA3829"/>
    <w:rsid w:val="75E921B0"/>
    <w:rsid w:val="75EC4704"/>
    <w:rsid w:val="75F04754"/>
    <w:rsid w:val="75F46727"/>
    <w:rsid w:val="75FF6BE8"/>
    <w:rsid w:val="7602766A"/>
    <w:rsid w:val="760964D2"/>
    <w:rsid w:val="760D04BC"/>
    <w:rsid w:val="760F4A49"/>
    <w:rsid w:val="7619012B"/>
    <w:rsid w:val="76397791"/>
    <w:rsid w:val="7651627C"/>
    <w:rsid w:val="766765CC"/>
    <w:rsid w:val="767261D3"/>
    <w:rsid w:val="76746FA2"/>
    <w:rsid w:val="767525F0"/>
    <w:rsid w:val="767D5B96"/>
    <w:rsid w:val="76815658"/>
    <w:rsid w:val="768D5DF9"/>
    <w:rsid w:val="76A258BD"/>
    <w:rsid w:val="76A828B9"/>
    <w:rsid w:val="76BA0E58"/>
    <w:rsid w:val="76CE70D9"/>
    <w:rsid w:val="76D613F3"/>
    <w:rsid w:val="76D81777"/>
    <w:rsid w:val="770E7B6F"/>
    <w:rsid w:val="77183DD1"/>
    <w:rsid w:val="772D7C64"/>
    <w:rsid w:val="772F01B4"/>
    <w:rsid w:val="77303A97"/>
    <w:rsid w:val="77373815"/>
    <w:rsid w:val="775332D5"/>
    <w:rsid w:val="77563CD7"/>
    <w:rsid w:val="776A61FA"/>
    <w:rsid w:val="77743287"/>
    <w:rsid w:val="77746DAF"/>
    <w:rsid w:val="778979A9"/>
    <w:rsid w:val="77933B3B"/>
    <w:rsid w:val="77960B3D"/>
    <w:rsid w:val="77981821"/>
    <w:rsid w:val="77B30438"/>
    <w:rsid w:val="77B96492"/>
    <w:rsid w:val="77C51B39"/>
    <w:rsid w:val="77C73393"/>
    <w:rsid w:val="77CD3082"/>
    <w:rsid w:val="77CF049E"/>
    <w:rsid w:val="77D00A09"/>
    <w:rsid w:val="77D3172E"/>
    <w:rsid w:val="77D6332B"/>
    <w:rsid w:val="77DB42C8"/>
    <w:rsid w:val="77E759C2"/>
    <w:rsid w:val="77E9454A"/>
    <w:rsid w:val="77EA5816"/>
    <w:rsid w:val="77F70721"/>
    <w:rsid w:val="7813790D"/>
    <w:rsid w:val="781B5419"/>
    <w:rsid w:val="781F4CEB"/>
    <w:rsid w:val="78280044"/>
    <w:rsid w:val="782B18E2"/>
    <w:rsid w:val="78590081"/>
    <w:rsid w:val="78656092"/>
    <w:rsid w:val="78706118"/>
    <w:rsid w:val="789207E7"/>
    <w:rsid w:val="789530A0"/>
    <w:rsid w:val="789C5527"/>
    <w:rsid w:val="78A91105"/>
    <w:rsid w:val="78AA0A59"/>
    <w:rsid w:val="78C55E6A"/>
    <w:rsid w:val="78CD3DFB"/>
    <w:rsid w:val="78CF357C"/>
    <w:rsid w:val="78D02CDC"/>
    <w:rsid w:val="78D31F49"/>
    <w:rsid w:val="78D55C53"/>
    <w:rsid w:val="78D930EC"/>
    <w:rsid w:val="78F01E0B"/>
    <w:rsid w:val="78FC788A"/>
    <w:rsid w:val="790F4626"/>
    <w:rsid w:val="791009CD"/>
    <w:rsid w:val="791E55EB"/>
    <w:rsid w:val="79222CE5"/>
    <w:rsid w:val="792F51D0"/>
    <w:rsid w:val="79323D0F"/>
    <w:rsid w:val="79353232"/>
    <w:rsid w:val="79360969"/>
    <w:rsid w:val="793659CE"/>
    <w:rsid w:val="793A2BF2"/>
    <w:rsid w:val="793A736F"/>
    <w:rsid w:val="793C7866"/>
    <w:rsid w:val="79451C6D"/>
    <w:rsid w:val="794C090E"/>
    <w:rsid w:val="79556056"/>
    <w:rsid w:val="79562634"/>
    <w:rsid w:val="79640289"/>
    <w:rsid w:val="7965149E"/>
    <w:rsid w:val="7966407F"/>
    <w:rsid w:val="796E4346"/>
    <w:rsid w:val="797269A0"/>
    <w:rsid w:val="79936B04"/>
    <w:rsid w:val="79A34EA5"/>
    <w:rsid w:val="79A36D9F"/>
    <w:rsid w:val="79AF462C"/>
    <w:rsid w:val="79B47039"/>
    <w:rsid w:val="79B61478"/>
    <w:rsid w:val="79D45203"/>
    <w:rsid w:val="79D61CF1"/>
    <w:rsid w:val="79D95F6A"/>
    <w:rsid w:val="79F01DC6"/>
    <w:rsid w:val="79F253B8"/>
    <w:rsid w:val="79F40701"/>
    <w:rsid w:val="79FA77BE"/>
    <w:rsid w:val="7A0C3494"/>
    <w:rsid w:val="7A1615C0"/>
    <w:rsid w:val="7A192C41"/>
    <w:rsid w:val="7A1B57B6"/>
    <w:rsid w:val="7A2160F8"/>
    <w:rsid w:val="7A3622C8"/>
    <w:rsid w:val="7A7051EE"/>
    <w:rsid w:val="7A735E28"/>
    <w:rsid w:val="7A7573BB"/>
    <w:rsid w:val="7A840500"/>
    <w:rsid w:val="7A840805"/>
    <w:rsid w:val="7A867391"/>
    <w:rsid w:val="7A8A6504"/>
    <w:rsid w:val="7A967DC0"/>
    <w:rsid w:val="7A9C6F81"/>
    <w:rsid w:val="7AA61B0F"/>
    <w:rsid w:val="7ABA4368"/>
    <w:rsid w:val="7AC676A0"/>
    <w:rsid w:val="7B072192"/>
    <w:rsid w:val="7B0A0A59"/>
    <w:rsid w:val="7B22779A"/>
    <w:rsid w:val="7B2533E7"/>
    <w:rsid w:val="7B292167"/>
    <w:rsid w:val="7B2A6724"/>
    <w:rsid w:val="7B2C55A1"/>
    <w:rsid w:val="7B2F54B5"/>
    <w:rsid w:val="7B52029E"/>
    <w:rsid w:val="7B521BCB"/>
    <w:rsid w:val="7B753242"/>
    <w:rsid w:val="7B770A54"/>
    <w:rsid w:val="7B882437"/>
    <w:rsid w:val="7B8D04A7"/>
    <w:rsid w:val="7B9265CA"/>
    <w:rsid w:val="7B9B360A"/>
    <w:rsid w:val="7BA75621"/>
    <w:rsid w:val="7BA92227"/>
    <w:rsid w:val="7BB81564"/>
    <w:rsid w:val="7BBE6194"/>
    <w:rsid w:val="7BCD3A4A"/>
    <w:rsid w:val="7BD37033"/>
    <w:rsid w:val="7BDC4727"/>
    <w:rsid w:val="7BDE30E4"/>
    <w:rsid w:val="7BEB7517"/>
    <w:rsid w:val="7BF62A6B"/>
    <w:rsid w:val="7BFE637A"/>
    <w:rsid w:val="7C0150F9"/>
    <w:rsid w:val="7C1977A8"/>
    <w:rsid w:val="7C1B2CAB"/>
    <w:rsid w:val="7C1E325F"/>
    <w:rsid w:val="7C3051CE"/>
    <w:rsid w:val="7C3A6B7C"/>
    <w:rsid w:val="7C4250E9"/>
    <w:rsid w:val="7C432B6A"/>
    <w:rsid w:val="7C477578"/>
    <w:rsid w:val="7C4A0FE4"/>
    <w:rsid w:val="7C575B9D"/>
    <w:rsid w:val="7C6140E3"/>
    <w:rsid w:val="7C642982"/>
    <w:rsid w:val="7C676DA6"/>
    <w:rsid w:val="7C6B0F2D"/>
    <w:rsid w:val="7C70255D"/>
    <w:rsid w:val="7C7C7C4C"/>
    <w:rsid w:val="7C806EF1"/>
    <w:rsid w:val="7CA52ECB"/>
    <w:rsid w:val="7CB805AB"/>
    <w:rsid w:val="7CC90EE1"/>
    <w:rsid w:val="7CDB7433"/>
    <w:rsid w:val="7CDC37BC"/>
    <w:rsid w:val="7CE81B50"/>
    <w:rsid w:val="7CEB1AB0"/>
    <w:rsid w:val="7CEC0A83"/>
    <w:rsid w:val="7CF01F09"/>
    <w:rsid w:val="7D002024"/>
    <w:rsid w:val="7D05102B"/>
    <w:rsid w:val="7D052701"/>
    <w:rsid w:val="7D0C0035"/>
    <w:rsid w:val="7D11459C"/>
    <w:rsid w:val="7D247150"/>
    <w:rsid w:val="7D2D3DED"/>
    <w:rsid w:val="7D384885"/>
    <w:rsid w:val="7D3B77AA"/>
    <w:rsid w:val="7D3F0FB5"/>
    <w:rsid w:val="7D507FED"/>
    <w:rsid w:val="7D607ABF"/>
    <w:rsid w:val="7D664C66"/>
    <w:rsid w:val="7D877BF5"/>
    <w:rsid w:val="7D913487"/>
    <w:rsid w:val="7D972E30"/>
    <w:rsid w:val="7DAC0DCF"/>
    <w:rsid w:val="7DC72E51"/>
    <w:rsid w:val="7DFA4230"/>
    <w:rsid w:val="7E6036FD"/>
    <w:rsid w:val="7E805998"/>
    <w:rsid w:val="7EA622AA"/>
    <w:rsid w:val="7EB32E62"/>
    <w:rsid w:val="7EB45CF4"/>
    <w:rsid w:val="7EB51F05"/>
    <w:rsid w:val="7EBF1117"/>
    <w:rsid w:val="7EC7030B"/>
    <w:rsid w:val="7EF16F50"/>
    <w:rsid w:val="7F000A5E"/>
    <w:rsid w:val="7F0F1EF4"/>
    <w:rsid w:val="7F0F579D"/>
    <w:rsid w:val="7F150236"/>
    <w:rsid w:val="7F174C12"/>
    <w:rsid w:val="7F27742A"/>
    <w:rsid w:val="7F2F3A66"/>
    <w:rsid w:val="7F364333"/>
    <w:rsid w:val="7F4979E4"/>
    <w:rsid w:val="7F5027ED"/>
    <w:rsid w:val="7F544512"/>
    <w:rsid w:val="7F560EB3"/>
    <w:rsid w:val="7F571BE6"/>
    <w:rsid w:val="7F5F44A1"/>
    <w:rsid w:val="7F803905"/>
    <w:rsid w:val="7F94655E"/>
    <w:rsid w:val="7F9A3C53"/>
    <w:rsid w:val="7FA112F3"/>
    <w:rsid w:val="7FA14357"/>
    <w:rsid w:val="7FB328E9"/>
    <w:rsid w:val="7FCA60A2"/>
    <w:rsid w:val="7FCE30BB"/>
    <w:rsid w:val="7FD15BD0"/>
    <w:rsid w:val="7FDF2E26"/>
    <w:rsid w:val="7FE20239"/>
    <w:rsid w:val="7FEA7168"/>
    <w:rsid w:val="7FEF2C6A"/>
    <w:rsid w:val="7FF01072"/>
    <w:rsid w:val="7FF50D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qFormat/>
    <w:uiPriority w:val="0"/>
    <w:pPr>
      <w:spacing w:before="180" w:after="180"/>
    </w:pPr>
  </w:style>
  <w:style w:type="paragraph" w:styleId="4">
    <w:name w:val="footer"/>
    <w:basedOn w:val="1"/>
    <w:qFormat/>
    <w:uiPriority w:val="0"/>
    <w:pPr>
      <w:tabs>
        <w:tab w:val="center" w:pos="4153"/>
        <w:tab w:val="right" w:pos="8306"/>
      </w:tabs>
      <w:snapToGrid w:val="0"/>
      <w:jc w:val="left"/>
    </w:pPr>
    <w:rPr>
      <w:rFonts w:eastAsia="楷体_GB2312"/>
      <w:spacing w:val="2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Indent 3"/>
    <w:basedOn w:val="1"/>
    <w:qFormat/>
    <w:uiPriority w:val="0"/>
    <w:pPr>
      <w:spacing w:line="300" w:lineRule="auto"/>
      <w:ind w:firstLine="432"/>
    </w:pPr>
    <w:rPr>
      <w:color w:val="0000FF"/>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8">
    <w:name w:val="annotation subject"/>
    <w:basedOn w:val="2"/>
    <w:next w:val="2"/>
    <w:link w:val="19"/>
    <w:qFormat/>
    <w:uiPriority w:val="0"/>
    <w:rPr>
      <w:b/>
      <w:bCs/>
    </w:rPr>
  </w:style>
  <w:style w:type="character" w:styleId="11">
    <w:name w:val="page number"/>
    <w:qFormat/>
    <w:uiPriority w:val="0"/>
  </w:style>
  <w:style w:type="character" w:styleId="12">
    <w:name w:val="annotation reference"/>
    <w:qFormat/>
    <w:uiPriority w:val="0"/>
    <w:rPr>
      <w:sz w:val="21"/>
      <w:szCs w:val="21"/>
    </w:rPr>
  </w:style>
  <w:style w:type="paragraph" w:customStyle="1" w:styleId="13">
    <w:name w:val="文件模板6"/>
    <w:basedOn w:val="1"/>
    <w:qFormat/>
    <w:uiPriority w:val="0"/>
    <w:pPr>
      <w:numPr>
        <w:ilvl w:val="1"/>
        <w:numId w:val="1"/>
      </w:numPr>
      <w:spacing w:before="249" w:beforeLines="80" w:after="249" w:afterLines="80" w:line="324" w:lineRule="auto"/>
    </w:pPr>
    <w:rPr>
      <w:rFonts w:ascii="Arial" w:hAnsi="Arial" w:cs="Arial"/>
      <w:bCs/>
      <w:color w:val="000000"/>
      <w:sz w:val="24"/>
    </w:rPr>
  </w:style>
  <w:style w:type="paragraph" w:customStyle="1" w:styleId="14">
    <w:name w:val="文件模板7"/>
    <w:basedOn w:val="1"/>
    <w:qFormat/>
    <w:uiPriority w:val="0"/>
    <w:pPr>
      <w:numPr>
        <w:ilvl w:val="2"/>
        <w:numId w:val="1"/>
      </w:numPr>
      <w:tabs>
        <w:tab w:val="left" w:pos="1890"/>
        <w:tab w:val="clear" w:pos="964"/>
      </w:tabs>
      <w:spacing w:before="156" w:beforeLines="50" w:after="156" w:afterLines="50" w:line="324" w:lineRule="auto"/>
      <w:ind w:left="1305" w:hanging="352"/>
    </w:pPr>
    <w:rPr>
      <w:rFonts w:ascii="Arial" w:hAnsi="Arial" w:cs="Arial"/>
      <w:bCs/>
      <w:color w:val="000000"/>
      <w:sz w:val="24"/>
    </w:rPr>
  </w:style>
  <w:style w:type="paragraph" w:customStyle="1" w:styleId="15">
    <w:name w:val="cjk"/>
    <w:basedOn w:val="1"/>
    <w:qFormat/>
    <w:uiPriority w:val="0"/>
    <w:pPr>
      <w:widowControl/>
      <w:spacing w:before="100" w:beforeAutospacing="1" w:after="142" w:line="276" w:lineRule="auto"/>
    </w:pPr>
    <w:rPr>
      <w:rFonts w:ascii="宋体" w:hAnsi="宋体" w:cs="宋体"/>
      <w:color w:val="000000"/>
      <w:kern w:val="0"/>
      <w:sz w:val="20"/>
      <w:szCs w:val="20"/>
    </w:rPr>
  </w:style>
  <w:style w:type="paragraph" w:customStyle="1" w:styleId="16">
    <w:name w:val="_Style 15"/>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文件模板5"/>
    <w:basedOn w:val="1"/>
    <w:qFormat/>
    <w:uiPriority w:val="0"/>
    <w:pPr>
      <w:numPr>
        <w:ilvl w:val="0"/>
        <w:numId w:val="1"/>
      </w:numPr>
      <w:spacing w:before="249" w:beforeLines="80" w:after="249" w:afterLines="80" w:line="324" w:lineRule="auto"/>
    </w:pPr>
    <w:rPr>
      <w:rFonts w:ascii="Arial" w:hAnsi="Arial" w:cs="Arial"/>
      <w:b/>
      <w:color w:val="000000"/>
      <w:sz w:val="24"/>
    </w:rPr>
  </w:style>
  <w:style w:type="character" w:customStyle="1" w:styleId="19">
    <w:name w:val="批注主题 字符"/>
    <w:link w:val="8"/>
    <w:qFormat/>
    <w:uiPriority w:val="0"/>
    <w:rPr>
      <w:b/>
      <w:bCs/>
      <w:kern w:val="2"/>
      <w:sz w:val="21"/>
      <w:szCs w:val="24"/>
    </w:rPr>
  </w:style>
  <w:style w:type="character" w:customStyle="1" w:styleId="20">
    <w:name w:val="批注文字 字符"/>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1842</Words>
  <Characters>10500</Characters>
  <Lines>87</Lines>
  <Paragraphs>24</Paragraphs>
  <TotalTime>5</TotalTime>
  <ScaleCrop>false</ScaleCrop>
  <LinksUpToDate>false</LinksUpToDate>
  <CharactersWithSpaces>12318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2010-07-01T06:48:00Z</dcterms:created>
  <dc:creator>gcb</dc:creator>
  <cp:lastModifiedBy>陈树烽</cp:lastModifiedBy>
  <dcterms:modified xsi:type="dcterms:W3CDTF">2025-06-26T06:28:52Z</dcterms:modified>
  <dc:title>重要提示</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5BF5E72EC7F74EE395EE0814F67196CD</vt:lpwstr>
  </property>
</Properties>
</file>