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48DAE">
      <w:pPr>
        <w:rPr>
          <w:rFonts w:hint="eastAsia" w:ascii="宋体" w:hAnsi="宋体" w:cs="宋体"/>
          <w:b/>
          <w:bCs/>
          <w:color w:val="auto"/>
          <w:szCs w:val="21"/>
          <w:highlight w:val="none"/>
        </w:rPr>
      </w:pPr>
      <w:r>
        <w:rPr>
          <w:rFonts w:hint="eastAsia" w:cs="宋体"/>
          <w:b/>
          <w:bCs/>
          <w:color w:val="auto"/>
          <w:highlight w:val="none"/>
          <w:lang w:bidi="ar"/>
        </w:rPr>
        <w:t>招标公告</w:t>
      </w:r>
      <w:r>
        <w:rPr>
          <w:b/>
          <w:bCs/>
          <w:color w:val="auto"/>
          <w:highlight w:val="none"/>
          <w:lang w:bidi="ar"/>
        </w:rPr>
        <w:t>/</w:t>
      </w:r>
      <w:r>
        <w:rPr>
          <w:rFonts w:hint="eastAsia" w:ascii="宋体" w:hAnsi="宋体" w:cs="宋体"/>
          <w:b/>
          <w:bCs/>
          <w:color w:val="auto"/>
          <w:szCs w:val="21"/>
          <w:highlight w:val="none"/>
          <w:lang w:bidi="ar"/>
        </w:rPr>
        <w:t>投标邀请函附件：</w:t>
      </w:r>
    </w:p>
    <w:p w14:paraId="3EE7B876">
      <w:pPr>
        <w:jc w:val="center"/>
        <w:rPr>
          <w:rFonts w:hint="eastAsia" w:ascii="宋体" w:hAnsi="宋体" w:cs="宋体"/>
          <w:b/>
          <w:color w:val="auto"/>
          <w:sz w:val="28"/>
          <w:szCs w:val="21"/>
          <w:highlight w:val="none"/>
        </w:rPr>
      </w:pPr>
    </w:p>
    <w:p w14:paraId="33AD65DE">
      <w:pPr>
        <w:ind w:firstLine="3092" w:firstLineChars="1100"/>
        <w:rPr>
          <w:rFonts w:hint="eastAsia" w:ascii="宋体" w:hAnsi="宋体" w:cs="宋体"/>
          <w:b/>
          <w:bCs/>
          <w:color w:val="auto"/>
          <w:sz w:val="36"/>
          <w:szCs w:val="36"/>
          <w:highlight w:val="none"/>
        </w:rPr>
      </w:pPr>
      <w:r>
        <w:rPr>
          <w:rFonts w:hint="eastAsia" w:ascii="宋体" w:hAnsi="宋体" w:cs="宋体"/>
          <w:b/>
          <w:color w:val="auto"/>
          <w:sz w:val="28"/>
          <w:szCs w:val="21"/>
          <w:highlight w:val="none"/>
          <w:lang w:bidi="ar"/>
        </w:rPr>
        <w:t>招标文件领购确认函</w:t>
      </w:r>
    </w:p>
    <w:p w14:paraId="5C876E9C">
      <w:pPr>
        <w:jc w:val="center"/>
        <w:rPr>
          <w:rFonts w:hint="eastAsia" w:ascii="宋体" w:hAnsi="宋体" w:cs="宋体"/>
          <w:b/>
          <w:bCs/>
          <w:color w:val="auto"/>
          <w:szCs w:val="21"/>
          <w:highlight w:val="none"/>
        </w:rPr>
      </w:pPr>
    </w:p>
    <w:p w14:paraId="3267D619">
      <w:pPr>
        <w:rPr>
          <w:rFonts w:hint="eastAsia" w:ascii="宋体" w:hAnsi="宋体" w:cs="宋体"/>
          <w:color w:val="auto"/>
          <w:szCs w:val="21"/>
          <w:highlight w:val="none"/>
        </w:rPr>
      </w:pPr>
      <w:r>
        <w:rPr>
          <w:rFonts w:hint="eastAsia" w:ascii="宋体" w:hAnsi="宋体" w:cs="宋体"/>
          <w:color w:val="auto"/>
          <w:szCs w:val="21"/>
          <w:highlight w:val="none"/>
          <w:lang w:bidi="ar"/>
        </w:rPr>
        <w:t>致广州银行股份有限公司：</w:t>
      </w:r>
    </w:p>
    <w:p w14:paraId="59953C9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我公司经认真阅读相关公告，现决定参加贵行</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u w:val="single"/>
          <w:lang w:eastAsia="zh-CN" w:bidi="ar"/>
        </w:rPr>
        <w:t>广州银行2026-2028年广州地区办公饮用水采购项目（第二次）</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投标，并授权委托</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（姓名，职务）为本项目授权代表，负责本次采购事宜。授权委托人联系电话</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，电子邮箱</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。并就此承诺：</w:t>
      </w:r>
    </w:p>
    <w:p w14:paraId="573C9D2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一、本公司已认真阅读贵行该项目的招标公告/招标邀请函，并完全理解文件的内容。本公司保证严格保密采购过程相关内容，不泄露贵行任何信息。</w:t>
      </w:r>
    </w:p>
    <w:p w14:paraId="7B0EB97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二、本公司保证所递交的本确认函及后投标文件内容的真实性、有效性。本公司愿意承担虚构信息及伪造文件等有损诚信行为导致的一切不利后果。</w:t>
      </w:r>
    </w:p>
    <w:p w14:paraId="7AC3771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三、在参加本次采购活动过程中，本公司承诺不做影响正当交易的事情。</w:t>
      </w:r>
    </w:p>
    <w:p w14:paraId="0723E23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四、本次采购涉及函件往来时使用上述授权人的联系方式。</w:t>
      </w:r>
    </w:p>
    <w:p w14:paraId="3AC94AE7">
      <w:pPr>
        <w:ind w:firstLine="420" w:firstLineChars="200"/>
        <w:rPr>
          <w:rFonts w:hint="eastAsia" w:ascii="宋体" w:hAnsi="宋体" w:cs="宋体"/>
          <w:color w:val="auto"/>
          <w:szCs w:val="21"/>
          <w:highlight w:val="none"/>
        </w:rPr>
      </w:pPr>
    </w:p>
    <w:p w14:paraId="6BED55D9">
      <w:pPr>
        <w:rPr>
          <w:rFonts w:hint="eastAsia" w:ascii="宋体" w:hAnsi="宋体" w:cs="宋体"/>
          <w:color w:val="auto"/>
          <w:szCs w:val="21"/>
          <w:highlight w:val="none"/>
        </w:rPr>
      </w:pPr>
    </w:p>
    <w:p w14:paraId="4667B48F">
      <w:pPr>
        <w:ind w:firstLine="420" w:firstLineChars="200"/>
        <w:rPr>
          <w:rFonts w:hint="eastAsia" w:ascii="宋体" w:hAnsi="宋体" w:cs="宋体"/>
          <w:color w:val="auto"/>
          <w:szCs w:val="21"/>
          <w:highlight w:val="none"/>
        </w:rPr>
      </w:pPr>
    </w:p>
    <w:p w14:paraId="68D2829E">
      <w:pPr>
        <w:rPr>
          <w:rFonts w:hint="eastAsia" w:ascii="宋体" w:hAnsi="宋体" w:cs="宋体"/>
          <w:color w:val="auto"/>
          <w:szCs w:val="21"/>
          <w:highlight w:val="none"/>
          <w:lang w:bidi="ar"/>
        </w:rPr>
      </w:pPr>
    </w:p>
    <w:p w14:paraId="58B028D7">
      <w:pPr>
        <w:rPr>
          <w:rFonts w:hint="eastAsia" w:ascii="宋体" w:hAnsi="宋体" w:cs="宋体"/>
          <w:color w:val="auto"/>
          <w:szCs w:val="21"/>
          <w:highlight w:val="none"/>
          <w:lang w:bidi="ar"/>
        </w:rPr>
      </w:pPr>
      <w:bookmarkStart w:id="0" w:name="_GoBack"/>
      <w:bookmarkEnd w:id="0"/>
    </w:p>
    <w:p w14:paraId="39D3181C">
      <w:pPr>
        <w:ind w:firstLine="6090" w:firstLineChars="2900"/>
        <w:rPr>
          <w:color w:val="auto"/>
          <w:highlight w:val="none"/>
        </w:rPr>
      </w:pPr>
      <w:r>
        <w:rPr>
          <w:rFonts w:hint="eastAsia" w:cs="宋体"/>
          <w:color w:val="auto"/>
          <w:highlight w:val="none"/>
          <w:lang w:bidi="ar"/>
        </w:rPr>
        <w:t>投标人名称（盖章）：</w:t>
      </w:r>
      <w:r>
        <w:rPr>
          <w:color w:val="auto"/>
          <w:highlight w:val="none"/>
          <w:lang w:bidi="ar"/>
        </w:rPr>
        <w:t xml:space="preserve">                                          </w:t>
      </w:r>
    </w:p>
    <w:p w14:paraId="67009075">
      <w:pPr>
        <w:widowControl/>
        <w:jc w:val="right"/>
        <w:rPr>
          <w:color w:val="auto"/>
          <w:highlight w:val="none"/>
        </w:rPr>
      </w:pPr>
      <w:r>
        <w:rPr>
          <w:rFonts w:hint="eastAsia"/>
          <w:color w:val="auto"/>
          <w:highlight w:val="none"/>
          <w:lang w:bidi="ar"/>
        </w:rPr>
        <w:t>日期：</w:t>
      </w:r>
      <w:r>
        <w:rPr>
          <w:color w:val="auto"/>
          <w:highlight w:val="none"/>
          <w:lang w:bidi="ar"/>
        </w:rPr>
        <w:t xml:space="preserve">       </w:t>
      </w:r>
      <w:r>
        <w:rPr>
          <w:rFonts w:hint="eastAsia"/>
          <w:color w:val="auto"/>
          <w:highlight w:val="none"/>
          <w:lang w:bidi="ar"/>
        </w:rPr>
        <w:t>年</w:t>
      </w:r>
      <w:r>
        <w:rPr>
          <w:color w:val="auto"/>
          <w:highlight w:val="none"/>
          <w:lang w:bidi="ar"/>
        </w:rPr>
        <w:t xml:space="preserve">    </w:t>
      </w:r>
      <w:r>
        <w:rPr>
          <w:rFonts w:hint="eastAsia"/>
          <w:color w:val="auto"/>
          <w:highlight w:val="none"/>
          <w:lang w:bidi="ar"/>
        </w:rPr>
        <w:t>月</w:t>
      </w:r>
      <w:r>
        <w:rPr>
          <w:color w:val="auto"/>
          <w:highlight w:val="none"/>
          <w:lang w:bidi="ar"/>
        </w:rPr>
        <w:t xml:space="preserve">    </w:t>
      </w:r>
      <w:r>
        <w:rPr>
          <w:rFonts w:hint="eastAsia"/>
          <w:color w:val="auto"/>
          <w:highlight w:val="none"/>
          <w:lang w:bidi="ar"/>
        </w:rPr>
        <w:t>日</w:t>
      </w:r>
      <w:r>
        <w:rPr>
          <w:color w:val="auto"/>
          <w:highlight w:val="none"/>
          <w:lang w:bidi="ar"/>
        </w:rPr>
        <w:t xml:space="preserve"> </w:t>
      </w:r>
    </w:p>
    <w:p w14:paraId="4461E7C3">
      <w:pPr>
        <w:rPr>
          <w:rFonts w:hint="eastAsia" w:ascii="宋体" w:hAnsi="宋体"/>
          <w:color w:val="auto"/>
          <w:highlight w:val="none"/>
        </w:rPr>
      </w:pPr>
    </w:p>
    <w:p w14:paraId="256073CA">
      <w:pPr>
        <w:rPr>
          <w:rFonts w:hint="eastAsia" w:ascii="宋体" w:hAnsi="宋体"/>
          <w:color w:val="auto"/>
          <w:highlight w:val="none"/>
        </w:rPr>
      </w:pPr>
    </w:p>
    <w:p w14:paraId="64021EDF">
      <w:pPr>
        <w:rPr>
          <w:rFonts w:ascii="宋体" w:hAnsi="宋体"/>
          <w:color w:val="auto"/>
          <w:highlight w:val="none"/>
        </w:rPr>
      </w:pPr>
      <w:r>
        <w:rPr>
          <w:rFonts w:hint="eastAsia" w:ascii="宋体" w:hAnsi="宋体"/>
          <w:color w:val="auto"/>
          <w:highlight w:val="none"/>
        </w:rPr>
        <w:t>备注：</w:t>
      </w:r>
    </w:p>
    <w:p w14:paraId="2DF1AF31">
      <w:pPr>
        <w:rPr>
          <w:color w:val="auto"/>
          <w:highlight w:val="none"/>
        </w:rPr>
      </w:pPr>
      <w:r>
        <w:rPr>
          <w:rFonts w:hint="eastAsia" w:ascii="宋体" w:hAnsi="宋体"/>
          <w:color w:val="auto"/>
          <w:highlight w:val="none"/>
        </w:rPr>
        <w:t>1、填写招标文件领购确认函并加盖公章，扫描发送至招标公告/投标邀请函要求的邮箱；</w:t>
      </w:r>
    </w:p>
    <w:p w14:paraId="1BD428C0">
      <w:pPr>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s="宋体"/>
          <w:color w:val="auto"/>
          <w:szCs w:val="21"/>
          <w:highlight w:val="none"/>
        </w:rPr>
        <w:t>报名邮件主题需注明项目</w:t>
      </w:r>
      <w:r>
        <w:rPr>
          <w:rFonts w:hint="eastAsia" w:ascii="宋体" w:hAnsi="宋体" w:cs="宋体"/>
          <w:color w:val="auto"/>
          <w:kern w:val="0"/>
          <w:szCs w:val="21"/>
          <w:highlight w:val="none"/>
        </w:rPr>
        <w:t>编号</w:t>
      </w:r>
      <w:r>
        <w:rPr>
          <w:rFonts w:hint="eastAsia" w:ascii="宋体" w:hAnsi="宋体" w:cs="宋体"/>
          <w:color w:val="auto"/>
          <w:szCs w:val="21"/>
          <w:highlight w:val="none"/>
        </w:rPr>
        <w:t>+公司全称；</w:t>
      </w:r>
      <w:r>
        <w:rPr>
          <w:rFonts w:hint="eastAsia" w:ascii="宋体" w:hAnsi="宋体"/>
          <w:color w:val="auto"/>
          <w:szCs w:val="21"/>
          <w:highlight w:val="none"/>
        </w:rPr>
        <w:t xml:space="preserve">  </w:t>
      </w:r>
    </w:p>
    <w:p w14:paraId="1341B390">
      <w:pPr>
        <w:jc w:val="left"/>
        <w:rPr>
          <w:rFonts w:hint="eastAsia" w:ascii="宋体" w:hAnsi="宋体"/>
          <w:color w:val="auto"/>
          <w:highlight w:val="none"/>
        </w:rPr>
      </w:pPr>
      <w:r>
        <w:rPr>
          <w:rFonts w:hint="eastAsia" w:ascii="宋体" w:hAnsi="宋体"/>
          <w:color w:val="auto"/>
          <w:highlight w:val="none"/>
        </w:rPr>
        <w:t>3、招标人确认信息符合要求后，将招标文件发送至投标人邮箱。</w:t>
      </w:r>
    </w:p>
    <w:p w14:paraId="20A221C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F04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2026-08-04T14:16:03Z</dcterms:created>
  <dc:creator>Administrator</dc:creator>
  <cp:lastModifiedBy>采联148</cp:lastModifiedBy>
  <dcterms:modified xsi:type="dcterms:W3CDTF">2026-08-04T14:16:23Z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eyJoZGlkIjoiM2RhNThhNjI1NTRmYzkzMjAxMDFlMTBmMDAwNWU3MDMiLCJ1c2VySWQiOiIxNjAwMjYzNjc3In0=</vt:lpwstr>
  </property>
  <property fmtid="{D5CDD505-2E9C-101B-9397-08002B2CF9AE}" pid="4" name="ICV">
    <vt:lpwstr>FC98998A4999481582BFD87C9C93C002_12</vt:lpwstr>
  </property>
</Properties>
</file>