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招标公告附件：</w:t>
      </w:r>
    </w:p>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color w:val="auto"/>
          <w:sz w:val="21"/>
          <w:szCs w:val="21"/>
        </w:rPr>
      </w:pPr>
    </w:p>
    <w:p>
      <w:pPr>
        <w:keepNext w:val="0"/>
        <w:keepLines w:val="0"/>
        <w:pageBreakBefore w:val="0"/>
        <w:widowControl w:val="0"/>
        <w:kinsoku/>
        <w:wordWrap/>
        <w:overflowPunct/>
        <w:topLinePunct w:val="0"/>
        <w:bidi w:val="0"/>
        <w:spacing w:line="240" w:lineRule="auto"/>
        <w:ind w:firstLine="2319" w:firstLineChars="1100"/>
        <w:textAlignment w:val="auto"/>
        <w:rPr>
          <w:rFonts w:hint="eastAsia" w:ascii="宋体" w:hAnsi="宋体" w:eastAsia="宋体" w:cs="宋体"/>
          <w:b/>
          <w:bCs/>
          <w:color w:val="auto"/>
          <w:sz w:val="21"/>
          <w:szCs w:val="21"/>
        </w:rPr>
      </w:pPr>
      <w:r>
        <w:rPr>
          <w:rFonts w:hint="eastAsia" w:ascii="宋体" w:hAnsi="宋体" w:eastAsia="宋体" w:cs="宋体"/>
          <w:b/>
          <w:color w:val="auto"/>
          <w:sz w:val="21"/>
          <w:szCs w:val="21"/>
          <w:lang w:bidi="ar"/>
        </w:rPr>
        <w:t>招标文件领购确认函</w:t>
      </w:r>
    </w:p>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bCs/>
          <w:color w:val="auto"/>
          <w:sz w:val="21"/>
          <w:szCs w:val="21"/>
        </w:rPr>
      </w:pPr>
    </w:p>
    <w:p>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致</w:t>
      </w:r>
      <w:bookmarkStart w:id="0" w:name="OLE_LINK54"/>
      <w:r>
        <w:rPr>
          <w:rFonts w:hint="eastAsia" w:ascii="宋体" w:hAnsi="宋体" w:eastAsia="宋体" w:cs="宋体"/>
          <w:color w:val="auto"/>
          <w:sz w:val="21"/>
          <w:szCs w:val="21"/>
          <w:lang w:bidi="ar"/>
        </w:rPr>
        <w:t>广州银行股份有限公司</w:t>
      </w:r>
      <w:bookmarkEnd w:id="0"/>
      <w:r>
        <w:rPr>
          <w:rFonts w:hint="eastAsia" w:ascii="宋体" w:hAnsi="宋体" w:eastAsia="宋体" w:cs="宋体"/>
          <w:color w:val="auto"/>
          <w:sz w:val="21"/>
          <w:szCs w:val="21"/>
          <w:lang w:val="en-US" w:eastAsia="zh-CN" w:bidi="ar"/>
        </w:rPr>
        <w:t>/公诚管理咨询有限公司</w:t>
      </w:r>
      <w:r>
        <w:rPr>
          <w:rFonts w:hint="eastAsia" w:ascii="宋体" w:hAnsi="宋体" w:eastAsia="宋体" w:cs="宋体"/>
          <w:color w:val="auto"/>
          <w:sz w:val="21"/>
          <w:szCs w:val="21"/>
          <w:lang w:bidi="ar"/>
        </w:rPr>
        <w:t>：</w:t>
      </w:r>
    </w:p>
    <w:p>
      <w:pPr>
        <w:keepNext w:val="0"/>
        <w:keepLines w:val="0"/>
        <w:pageBreakBefore w:val="0"/>
        <w:widowControl w:val="0"/>
        <w:kinsoku/>
        <w:wordWrap/>
        <w:overflowPunct/>
        <w:topLinePunct w:val="0"/>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我公司经认真阅读相关公告，现决定参加贵行</w:t>
      </w:r>
      <w:r>
        <w:rPr>
          <w:rFonts w:hint="eastAsia" w:ascii="宋体" w:hAnsi="宋体" w:eastAsia="宋体" w:cs="宋体"/>
          <w:color w:val="auto"/>
          <w:sz w:val="21"/>
          <w:szCs w:val="21"/>
          <w:u w:val="single"/>
          <w:lang w:bidi="ar"/>
        </w:rPr>
        <w:t xml:space="preserve"> </w:t>
      </w:r>
      <w:r>
        <w:rPr>
          <w:rFonts w:hint="eastAsia" w:ascii="宋体" w:hAnsi="宋体" w:eastAsia="宋体" w:cs="宋体"/>
          <w:color w:val="auto"/>
          <w:sz w:val="21"/>
          <w:szCs w:val="21"/>
          <w:u w:val="single"/>
          <w:lang w:eastAsia="zh-CN" w:bidi="ar"/>
        </w:rPr>
        <w:t>广州银行新一代企业网上银行建设采购项目（重招）</w:t>
      </w:r>
      <w:r>
        <w:rPr>
          <w:rFonts w:hint="eastAsia" w:ascii="宋体" w:hAnsi="宋体" w:eastAsia="宋体" w:cs="宋体"/>
          <w:color w:val="auto"/>
          <w:sz w:val="21"/>
          <w:szCs w:val="21"/>
          <w:u w:val="single"/>
          <w:lang w:bidi="ar"/>
        </w:rPr>
        <w:t xml:space="preserve"> </w:t>
      </w:r>
      <w:r>
        <w:rPr>
          <w:rFonts w:hint="eastAsia" w:ascii="宋体" w:hAnsi="宋体" w:eastAsia="宋体" w:cs="宋体"/>
          <w:color w:val="auto"/>
          <w:sz w:val="21"/>
          <w:szCs w:val="21"/>
          <w:lang w:bidi="ar"/>
        </w:rPr>
        <w:t>投标，并授权委托</w:t>
      </w:r>
      <w:r>
        <w:rPr>
          <w:rFonts w:hint="eastAsia" w:ascii="宋体" w:hAnsi="宋体" w:eastAsia="宋体" w:cs="宋体"/>
          <w:color w:val="auto"/>
          <w:sz w:val="21"/>
          <w:szCs w:val="21"/>
          <w:u w:val="single"/>
          <w:lang w:bidi="ar"/>
        </w:rPr>
        <w:t xml:space="preserve">          </w:t>
      </w:r>
      <w:r>
        <w:rPr>
          <w:rFonts w:hint="eastAsia" w:ascii="宋体" w:hAnsi="宋体" w:eastAsia="宋体" w:cs="宋体"/>
          <w:color w:val="auto"/>
          <w:sz w:val="21"/>
          <w:szCs w:val="21"/>
          <w:lang w:bidi="ar"/>
        </w:rPr>
        <w:t>（姓名，职务）为本项目授权代表，负责本次采购事宜。授权委托人联系电话</w:t>
      </w:r>
      <w:r>
        <w:rPr>
          <w:rFonts w:hint="eastAsia" w:ascii="宋体" w:hAnsi="宋体" w:eastAsia="宋体" w:cs="宋体"/>
          <w:color w:val="auto"/>
          <w:sz w:val="21"/>
          <w:szCs w:val="21"/>
          <w:u w:val="single"/>
          <w:lang w:bidi="ar"/>
        </w:rPr>
        <w:t xml:space="preserve">                   </w:t>
      </w:r>
      <w:r>
        <w:rPr>
          <w:rFonts w:hint="eastAsia" w:ascii="宋体" w:hAnsi="宋体" w:eastAsia="宋体" w:cs="宋体"/>
          <w:color w:val="auto"/>
          <w:sz w:val="21"/>
          <w:szCs w:val="21"/>
          <w:lang w:bidi="ar"/>
        </w:rPr>
        <w:t>，电子邮箱</w:t>
      </w:r>
      <w:r>
        <w:rPr>
          <w:rFonts w:hint="eastAsia" w:ascii="宋体" w:hAnsi="宋体" w:eastAsia="宋体" w:cs="宋体"/>
          <w:color w:val="auto"/>
          <w:sz w:val="21"/>
          <w:szCs w:val="21"/>
          <w:u w:val="single"/>
          <w:lang w:bidi="ar"/>
        </w:rPr>
        <w:t xml:space="preserve">                 </w:t>
      </w:r>
      <w:r>
        <w:rPr>
          <w:rFonts w:hint="eastAsia" w:ascii="宋体" w:hAnsi="宋体" w:eastAsia="宋体" w:cs="宋体"/>
          <w:color w:val="auto"/>
          <w:sz w:val="21"/>
          <w:szCs w:val="21"/>
          <w:lang w:bidi="ar"/>
        </w:rPr>
        <w:t>。并就此承诺：</w:t>
      </w:r>
    </w:p>
    <w:p>
      <w:pPr>
        <w:keepNext w:val="0"/>
        <w:keepLines w:val="0"/>
        <w:pageBreakBefore w:val="0"/>
        <w:widowControl w:val="0"/>
        <w:kinsoku/>
        <w:wordWrap/>
        <w:overflowPunct/>
        <w:topLinePunct w:val="0"/>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一、本公司已认真阅读贵行该项目的招标公告/招标邀请函，并完全理解文件的内容。本公司保证严格保密采购过程相关内容，不泄露贵行任何信息。</w:t>
      </w:r>
    </w:p>
    <w:p>
      <w:pPr>
        <w:keepNext w:val="0"/>
        <w:keepLines w:val="0"/>
        <w:pageBreakBefore w:val="0"/>
        <w:widowControl w:val="0"/>
        <w:kinsoku/>
        <w:wordWrap/>
        <w:overflowPunct/>
        <w:topLinePunct w:val="0"/>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二、本公司保证所递交的本确认函及后投标文件内容的真实性、有效性。本公司愿意承担虚构信息及伪造文件等有损诚信行为导致的一切不利后果。</w:t>
      </w:r>
    </w:p>
    <w:p>
      <w:pPr>
        <w:keepNext w:val="0"/>
        <w:keepLines w:val="0"/>
        <w:pageBreakBefore w:val="0"/>
        <w:widowControl w:val="0"/>
        <w:kinsoku/>
        <w:wordWrap/>
        <w:overflowPunct/>
        <w:topLinePunct w:val="0"/>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三、在参加本次采购活动过程中，本公司承诺不做影响正当交易的事情。</w:t>
      </w:r>
    </w:p>
    <w:p>
      <w:pPr>
        <w:keepNext w:val="0"/>
        <w:keepLines w:val="0"/>
        <w:pageBreakBefore w:val="0"/>
        <w:widowControl w:val="0"/>
        <w:kinsoku/>
        <w:wordWrap/>
        <w:overflowPunct/>
        <w:topLinePunct w:val="0"/>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四、本次采购涉及函件往来时使用上述授权人的联系方式。</w:t>
      </w:r>
    </w:p>
    <w:p>
      <w:pPr>
        <w:keepNext w:val="0"/>
        <w:keepLines w:val="0"/>
        <w:pageBreakBefore w:val="0"/>
        <w:widowControl w:val="0"/>
        <w:kinsoku/>
        <w:wordWrap/>
        <w:overflowPunct/>
        <w:topLinePunct w:val="0"/>
        <w:bidi w:val="0"/>
        <w:spacing w:line="240" w:lineRule="auto"/>
        <w:ind w:firstLine="420" w:firstLineChars="200"/>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bidi w:val="0"/>
        <w:spacing w:line="240" w:lineRule="auto"/>
        <w:ind w:firstLine="420" w:firstLineChars="200"/>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color w:val="auto"/>
          <w:sz w:val="21"/>
          <w:szCs w:val="21"/>
          <w:lang w:bidi="ar"/>
        </w:rPr>
      </w:pPr>
    </w:p>
    <w:p>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color w:val="auto"/>
          <w:sz w:val="21"/>
          <w:szCs w:val="21"/>
          <w:lang w:bidi="ar"/>
        </w:rPr>
      </w:pPr>
    </w:p>
    <w:p>
      <w:pPr>
        <w:keepNext w:val="0"/>
        <w:keepLines w:val="0"/>
        <w:pageBreakBefore w:val="0"/>
        <w:widowControl w:val="0"/>
        <w:kinsoku/>
        <w:wordWrap/>
        <w:overflowPunct/>
        <w:topLinePunct w:val="0"/>
        <w:bidi w:val="0"/>
        <w:spacing w:line="240" w:lineRule="auto"/>
        <w:ind w:firstLine="6090" w:firstLineChars="29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 xml:space="preserve">投标人名称（盖章）：                                          </w:t>
      </w:r>
    </w:p>
    <w:p>
      <w:pPr>
        <w:keepNext w:val="0"/>
        <w:keepLines w:val="0"/>
        <w:pageBreakBefore w:val="0"/>
        <w:widowControl w:val="0"/>
        <w:kinsoku/>
        <w:wordWrap/>
        <w:overflowPunct/>
        <w:topLinePunct w:val="0"/>
        <w:bidi w:val="0"/>
        <w:spacing w:line="240" w:lineRule="auto"/>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 xml:space="preserve">日期：       年    月    日 </w:t>
      </w:r>
    </w:p>
    <w:p>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color w:val="auto"/>
          <w:sz w:val="21"/>
          <w:szCs w:val="21"/>
        </w:rPr>
        <w:t>备注：填写投标招标文件领购确认函并加盖公章，扫描后在“诚E招电子采购交易平台”（网址：https://www.chengezhao.com/）上传。</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026B4"/>
    <w:multiLevelType w:val="multilevel"/>
    <w:tmpl w:val="1EB026B4"/>
    <w:lvl w:ilvl="0" w:tentative="0">
      <w:start w:val="1"/>
      <w:numFmt w:val="decimal"/>
      <w:pStyle w:val="3"/>
      <w:lvlText w:val="第%1章"/>
      <w:lvlJc w:val="left"/>
      <w:pPr>
        <w:ind w:left="4401" w:hanging="432"/>
      </w:pPr>
      <w:rPr>
        <w:rFonts w:hint="eastAsia"/>
      </w:rPr>
    </w:lvl>
    <w:lvl w:ilvl="1" w:tentative="0">
      <w:start w:val="1"/>
      <w:numFmt w:val="decimal"/>
      <w:pStyle w:val="4"/>
      <w:lvlText w:val="%1.%2"/>
      <w:lvlJc w:val="left"/>
      <w:pPr>
        <w:ind w:left="567" w:firstLine="0"/>
      </w:pPr>
      <w:rPr>
        <w:rFonts w:hint="default" w:ascii="Arial" w:hAnsi="Arial" w:cs="Arial"/>
      </w:rPr>
    </w:lvl>
    <w:lvl w:ilvl="2" w:tentative="0">
      <w:start w:val="1"/>
      <w:numFmt w:val="decimal"/>
      <w:pStyle w:val="5"/>
      <w:lvlText w:val="%1.%2.%3"/>
      <w:lvlJc w:val="left"/>
      <w:pPr>
        <w:ind w:left="4112" w:firstLine="0"/>
      </w:pPr>
      <w:rPr>
        <w:rFonts w:hint="default" w:ascii="Arial" w:hAnsi="Arial" w:cs="Arial"/>
      </w:rPr>
    </w:lvl>
    <w:lvl w:ilvl="3" w:tentative="0">
      <w:start w:val="1"/>
      <w:numFmt w:val="decimal"/>
      <w:pStyle w:val="6"/>
      <w:lvlText w:val="%1.%2.%3.%4"/>
      <w:lvlJc w:val="left"/>
      <w:pPr>
        <w:ind w:left="1574" w:hanging="864"/>
      </w:pPr>
      <w:rPr>
        <w:rFonts w:hint="default" w:ascii="Arial" w:hAnsi="Arial" w:cs="Arial"/>
      </w:rPr>
    </w:lvl>
    <w:lvl w:ilvl="4" w:tentative="0">
      <w:start w:val="1"/>
      <w:numFmt w:val="decimal"/>
      <w:pStyle w:val="7"/>
      <w:lvlText w:val="%1.%2.%3.%4.%5"/>
      <w:lvlJc w:val="left"/>
      <w:pPr>
        <w:ind w:left="1008" w:hanging="1008"/>
      </w:pPr>
      <w:rPr>
        <w:rFonts w:hint="default" w:ascii="Arial" w:hAnsi="Arial" w:cs="Arial"/>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F65BC7"/>
    <w:rsid w:val="457D382F"/>
    <w:rsid w:val="75AD7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4"/>
    <w:qFormat/>
    <w:uiPriority w:val="0"/>
    <w:pPr>
      <w:keepNext/>
      <w:keepLines/>
      <w:pageBreakBefore/>
      <w:numPr>
        <w:ilvl w:val="0"/>
        <w:numId w:val="1"/>
      </w:numPr>
      <w:spacing w:before="150" w:beforeLines="150" w:after="100" w:afterLines="100" w:line="240" w:lineRule="auto"/>
      <w:ind w:firstLine="0" w:firstLineChars="0"/>
      <w:jc w:val="center"/>
      <w:outlineLvl w:val="0"/>
    </w:pPr>
    <w:rPr>
      <w:rFonts w:ascii="黑体" w:hAnsi="黑体" w:eastAsia="黑体"/>
      <w:bCs/>
      <w:kern w:val="44"/>
      <w:sz w:val="44"/>
      <w:szCs w:val="36"/>
    </w:rPr>
  </w:style>
  <w:style w:type="paragraph" w:styleId="4">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67"/>
      <w:outlineLvl w:val="1"/>
    </w:pPr>
    <w:rPr>
      <w:rFonts w:ascii="Arial" w:hAnsi="Arial" w:eastAsia="黑体"/>
      <w:b/>
      <w:sz w:val="3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4112"/>
      <w:outlineLvl w:val="2"/>
    </w:pPr>
    <w:rPr>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1574" w:hanging="864"/>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3">
    <w:name w:val="Default Paragraph Font"/>
    <w:semiHidden/>
    <w:unhideWhenUsed/>
    <w:uiPriority w:val="1"/>
  </w:style>
  <w:style w:type="table" w:default="1" w:styleId="12">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eastAsia="宋体" w:cs="Times New Roman"/>
      <w:szCs w:val="20"/>
    </w:rPr>
  </w:style>
  <w:style w:type="paragraph" w:styleId="11">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14">
    <w:name w:val="Heading 1 Char"/>
    <w:basedOn w:val="13"/>
    <w:link w:val="3"/>
    <w:qFormat/>
    <w:uiPriority w:val="1"/>
    <w:rPr>
      <w:rFonts w:ascii="黑体" w:hAnsi="黑体" w:eastAsia="黑体"/>
      <w:bCs/>
      <w:kern w:val="44"/>
      <w:sz w:val="44"/>
      <w:szCs w:val="36"/>
    </w:rPr>
  </w:style>
  <w:style w:type="paragraph" w:customStyle="1" w:styleId="15">
    <w:name w:val="_标题1"/>
    <w:basedOn w:val="3"/>
    <w:next w:val="1"/>
    <w:qFormat/>
    <w:uiPriority w:val="0"/>
    <w:pPr>
      <w:keepNext w:val="0"/>
      <w:keepLines w:val="0"/>
      <w:widowControl/>
      <w:numPr>
        <w:numId w:val="0"/>
      </w:numPr>
      <w:tabs>
        <w:tab w:val="left" w:pos="240"/>
      </w:tabs>
      <w:spacing w:beforeLines="0" w:line="240" w:lineRule="auto"/>
      <w:ind w:left="0" w:firstLine="0"/>
    </w:pPr>
    <w:rPr>
      <w:rFonts w:ascii="Arial" w:hAnsi="Arial" w:cs="宋体"/>
      <w:bCs w:val="0"/>
      <w:color w:val="00000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2023-10-20T03:25:00Z</dcterms:created>
  <dc:creator>HUAWEI</dc:creator>
  <cp:lastModifiedBy>HP</cp:lastModifiedBy>
  <dcterms:modified xsi:type="dcterms:W3CDTF">2025-08-15T02:31:53Z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D943F7E1EB1945278E99CA0A0F7B4825</vt:lpwstr>
  </property>
</Properties>
</file>